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FA" w:rsidRPr="000D6987" w:rsidRDefault="009119FA" w:rsidP="00B664C4">
      <w:pPr>
        <w:spacing w:after="120" w:line="240" w:lineRule="auto"/>
        <w:contextualSpacing/>
        <w:rPr>
          <w:rFonts w:ascii="Calibri" w:hAnsi="Calibri"/>
        </w:rPr>
      </w:pPr>
    </w:p>
    <w:p w:rsidR="00835D94" w:rsidRPr="00DB13D4" w:rsidRDefault="005D6C95" w:rsidP="00B664C4">
      <w:pPr>
        <w:spacing w:before="0" w:after="120" w:line="240" w:lineRule="auto"/>
        <w:contextualSpacing/>
        <w:rPr>
          <w:rFonts w:ascii="Calibri" w:hAnsi="Calibri"/>
          <w:color w:val="auto"/>
          <w:sz w:val="28"/>
          <w:szCs w:val="28"/>
        </w:rPr>
      </w:pPr>
      <w:r>
        <w:rPr>
          <w:rFonts w:ascii="Calibri" w:hAnsi="Calibri"/>
          <w:color w:val="auto"/>
          <w:sz w:val="28"/>
          <w:szCs w:val="28"/>
        </w:rPr>
        <w:t>Naziv</w:t>
      </w:r>
      <w:r w:rsidR="00724907">
        <w:rPr>
          <w:rFonts w:ascii="Calibri" w:hAnsi="Calibri"/>
          <w:color w:val="auto"/>
          <w:sz w:val="28"/>
          <w:szCs w:val="28"/>
        </w:rPr>
        <w:t>: Dječji vrtić Olga Ban Pazin</w:t>
      </w:r>
    </w:p>
    <w:p w:rsidR="00835D94" w:rsidRPr="00DB13D4" w:rsidRDefault="00340CFA" w:rsidP="00B664C4">
      <w:pPr>
        <w:spacing w:before="0" w:after="120" w:line="240" w:lineRule="auto"/>
        <w:contextualSpacing/>
        <w:rPr>
          <w:rFonts w:ascii="Calibri" w:hAnsi="Calibri"/>
          <w:color w:val="auto"/>
          <w:sz w:val="28"/>
          <w:szCs w:val="28"/>
        </w:rPr>
      </w:pPr>
      <w:r w:rsidRPr="00DB13D4">
        <w:rPr>
          <w:rFonts w:ascii="Calibri" w:hAnsi="Calibri"/>
          <w:color w:val="auto"/>
          <w:sz w:val="28"/>
          <w:szCs w:val="28"/>
        </w:rPr>
        <w:t xml:space="preserve">OIB </w:t>
      </w:r>
      <w:r w:rsidR="00724907">
        <w:rPr>
          <w:rFonts w:ascii="Calibri" w:hAnsi="Calibri"/>
          <w:color w:val="auto"/>
          <w:sz w:val="28"/>
          <w:szCs w:val="28"/>
        </w:rPr>
        <w:t>: 05017253133</w:t>
      </w:r>
    </w:p>
    <w:p w:rsidR="00340CFA" w:rsidRPr="00DB13D4" w:rsidRDefault="00340CFA" w:rsidP="00B664C4">
      <w:pPr>
        <w:spacing w:before="0" w:after="120" w:line="240" w:lineRule="auto"/>
        <w:contextualSpacing/>
        <w:rPr>
          <w:rFonts w:ascii="Calibri" w:hAnsi="Calibri"/>
          <w:color w:val="auto"/>
          <w:sz w:val="28"/>
          <w:szCs w:val="28"/>
        </w:rPr>
      </w:pPr>
      <w:r w:rsidRPr="00DB13D4">
        <w:rPr>
          <w:rFonts w:ascii="Calibri" w:hAnsi="Calibri"/>
          <w:color w:val="auto"/>
          <w:sz w:val="28"/>
          <w:szCs w:val="28"/>
        </w:rPr>
        <w:t>Pazin</w:t>
      </w: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41716A" w:rsidRPr="000D6987" w:rsidRDefault="0041716A" w:rsidP="00B664C4">
      <w:pPr>
        <w:spacing w:before="0" w:after="120" w:line="240" w:lineRule="auto"/>
        <w:contextualSpacing/>
        <w:rPr>
          <w:rFonts w:ascii="Calibri" w:hAnsi="Calibri"/>
          <w:sz w:val="28"/>
          <w:szCs w:val="28"/>
        </w:rPr>
      </w:pPr>
    </w:p>
    <w:p w:rsidR="00ED2C46" w:rsidRDefault="000564B9" w:rsidP="00B664C4">
      <w:pPr>
        <w:pStyle w:val="Naslov12"/>
        <w:spacing w:before="0" w:after="120" w:line="240" w:lineRule="auto"/>
        <w:ind w:left="113" w:right="113"/>
        <w:contextualSpacing/>
        <w:jc w:val="center"/>
        <w:rPr>
          <w:sz w:val="60"/>
          <w:szCs w:val="60"/>
        </w:rPr>
      </w:pPr>
      <w:r>
        <w:rPr>
          <w:sz w:val="60"/>
          <w:szCs w:val="60"/>
        </w:rPr>
        <w:t xml:space="preserve">IZVJEŠTAJ o izvršenju </w:t>
      </w:r>
      <w:r w:rsidR="00ED2C46">
        <w:rPr>
          <w:sz w:val="60"/>
          <w:szCs w:val="60"/>
        </w:rPr>
        <w:t>FINANCIJSK</w:t>
      </w:r>
      <w:r>
        <w:rPr>
          <w:sz w:val="60"/>
          <w:szCs w:val="60"/>
        </w:rPr>
        <w:t>og plana</w:t>
      </w:r>
      <w:r w:rsidR="00ED2C46">
        <w:rPr>
          <w:sz w:val="60"/>
          <w:szCs w:val="60"/>
        </w:rPr>
        <w:t xml:space="preserve"> </w:t>
      </w:r>
    </w:p>
    <w:p w:rsidR="0041716A" w:rsidRPr="000D6987" w:rsidRDefault="00ED2C46" w:rsidP="00B664C4">
      <w:pPr>
        <w:pStyle w:val="Naslov12"/>
        <w:spacing w:before="0" w:after="120" w:line="240" w:lineRule="auto"/>
        <w:ind w:left="113" w:right="113"/>
        <w:contextualSpacing/>
        <w:jc w:val="center"/>
        <w:rPr>
          <w:sz w:val="60"/>
          <w:szCs w:val="60"/>
        </w:rPr>
      </w:pPr>
      <w:r>
        <w:rPr>
          <w:sz w:val="60"/>
          <w:szCs w:val="60"/>
        </w:rPr>
        <w:t>ZA</w:t>
      </w:r>
      <w:r w:rsidR="0041716A" w:rsidRPr="000D6987">
        <w:rPr>
          <w:sz w:val="60"/>
          <w:szCs w:val="60"/>
        </w:rPr>
        <w:t xml:space="preserve"> </w:t>
      </w:r>
      <w:r w:rsidR="00111764">
        <w:rPr>
          <w:sz w:val="60"/>
          <w:szCs w:val="60"/>
        </w:rPr>
        <w:t>2019</w:t>
      </w:r>
      <w:r w:rsidR="00157608" w:rsidRPr="00157608">
        <w:rPr>
          <w:sz w:val="60"/>
          <w:szCs w:val="60"/>
        </w:rPr>
        <w:t xml:space="preserve">. godinu </w:t>
      </w:r>
    </w:p>
    <w:p w:rsidR="009D74BB" w:rsidRDefault="009D74BB" w:rsidP="00B664C4">
      <w:pPr>
        <w:spacing w:before="0" w:after="120" w:line="240" w:lineRule="auto"/>
        <w:contextualSpacing/>
        <w:rPr>
          <w:rFonts w:ascii="Calibri" w:hAnsi="Calibri"/>
        </w:rPr>
      </w:pPr>
    </w:p>
    <w:p w:rsidR="0041716A" w:rsidRDefault="0041716A" w:rsidP="00B664C4">
      <w:pPr>
        <w:spacing w:before="0" w:after="120" w:line="240" w:lineRule="auto"/>
        <w:contextualSpacing/>
        <w:rPr>
          <w:rFonts w:ascii="Calibri" w:hAnsi="Calibri"/>
        </w:rPr>
      </w:pPr>
    </w:p>
    <w:p w:rsidR="009D74BB" w:rsidRDefault="009D74BB" w:rsidP="00B664C4">
      <w:pPr>
        <w:spacing w:before="0" w:after="120" w:line="240" w:lineRule="auto"/>
        <w:contextualSpacing/>
        <w:rPr>
          <w:rFonts w:ascii="Calibri" w:hAnsi="Calibri"/>
        </w:rPr>
      </w:pPr>
    </w:p>
    <w:p w:rsidR="009D74BB" w:rsidRDefault="009D74BB" w:rsidP="00B664C4">
      <w:pPr>
        <w:spacing w:before="0" w:after="120" w:line="240" w:lineRule="auto"/>
        <w:contextualSpacing/>
        <w:rPr>
          <w:rFonts w:ascii="Calibri" w:hAnsi="Calibri"/>
        </w:rPr>
      </w:pPr>
    </w:p>
    <w:p w:rsidR="009D74BB" w:rsidRDefault="009D74BB" w:rsidP="00B664C4">
      <w:pPr>
        <w:spacing w:before="0" w:after="120" w:line="240" w:lineRule="auto"/>
        <w:contextualSpacing/>
        <w:rPr>
          <w:rFonts w:ascii="Calibri" w:hAnsi="Calibri"/>
        </w:rPr>
      </w:pPr>
    </w:p>
    <w:p w:rsidR="009D74BB" w:rsidRDefault="009D74BB" w:rsidP="00B664C4">
      <w:pPr>
        <w:spacing w:before="0" w:after="120" w:line="240" w:lineRule="auto"/>
        <w:contextualSpacing/>
        <w:rPr>
          <w:rFonts w:ascii="Calibri" w:hAnsi="Calibri"/>
        </w:rPr>
      </w:pPr>
    </w:p>
    <w:p w:rsidR="009D74BB" w:rsidRDefault="009D74BB" w:rsidP="00B664C4">
      <w:pPr>
        <w:spacing w:before="0" w:after="120" w:line="240" w:lineRule="auto"/>
        <w:contextualSpacing/>
        <w:rPr>
          <w:rFonts w:ascii="Calibri" w:hAnsi="Calibri"/>
        </w:rPr>
      </w:pPr>
    </w:p>
    <w:p w:rsidR="009D74BB" w:rsidRDefault="009D74BB" w:rsidP="00B664C4">
      <w:pPr>
        <w:spacing w:before="0" w:after="120" w:line="240" w:lineRule="auto"/>
        <w:contextualSpacing/>
        <w:rPr>
          <w:rFonts w:ascii="Calibri" w:hAnsi="Calibri"/>
        </w:rPr>
      </w:pPr>
    </w:p>
    <w:p w:rsidR="009D74BB" w:rsidRDefault="009D74BB" w:rsidP="00B664C4">
      <w:pPr>
        <w:spacing w:before="0" w:after="120" w:line="240" w:lineRule="auto"/>
        <w:contextualSpacing/>
        <w:rPr>
          <w:rFonts w:ascii="Calibri" w:hAnsi="Calibri"/>
        </w:rPr>
      </w:pPr>
    </w:p>
    <w:p w:rsidR="009D74BB" w:rsidRDefault="009D74BB" w:rsidP="00B664C4">
      <w:pPr>
        <w:spacing w:before="0" w:after="120" w:line="240" w:lineRule="auto"/>
        <w:contextualSpacing/>
        <w:rPr>
          <w:rFonts w:ascii="Calibri" w:hAnsi="Calibri"/>
        </w:rPr>
      </w:pPr>
    </w:p>
    <w:p w:rsidR="00F31029" w:rsidRDefault="00F31029" w:rsidP="00B664C4">
      <w:pPr>
        <w:spacing w:before="0" w:after="120" w:line="240" w:lineRule="auto"/>
        <w:contextualSpacing/>
        <w:rPr>
          <w:rFonts w:ascii="Calibri" w:hAnsi="Calibri"/>
        </w:rPr>
      </w:pPr>
    </w:p>
    <w:p w:rsidR="00ED2C46" w:rsidRDefault="00ED2C46" w:rsidP="00B664C4">
      <w:pPr>
        <w:spacing w:before="0" w:after="120" w:line="240" w:lineRule="auto"/>
        <w:contextualSpacing/>
        <w:rPr>
          <w:rFonts w:ascii="Calibri" w:hAnsi="Calibri"/>
        </w:rPr>
      </w:pPr>
    </w:p>
    <w:p w:rsidR="00ED2C46" w:rsidRDefault="00ED2C46" w:rsidP="00B664C4">
      <w:pPr>
        <w:spacing w:before="0" w:after="120" w:line="240" w:lineRule="auto"/>
        <w:contextualSpacing/>
        <w:rPr>
          <w:rFonts w:ascii="Calibri" w:hAnsi="Calibri"/>
        </w:rPr>
      </w:pPr>
    </w:p>
    <w:p w:rsidR="00ED2C46" w:rsidRDefault="00ED2C46" w:rsidP="00B664C4">
      <w:pPr>
        <w:spacing w:before="0" w:after="120" w:line="240" w:lineRule="auto"/>
        <w:contextualSpacing/>
        <w:rPr>
          <w:rFonts w:ascii="Calibri" w:hAnsi="Calibri"/>
        </w:rPr>
      </w:pPr>
    </w:p>
    <w:p w:rsidR="00ED2C46" w:rsidRDefault="00ED2C46" w:rsidP="00B664C4">
      <w:pPr>
        <w:spacing w:before="0" w:after="120" w:line="240" w:lineRule="auto"/>
        <w:contextualSpacing/>
        <w:rPr>
          <w:rFonts w:ascii="Calibri" w:hAnsi="Calibri"/>
        </w:rPr>
      </w:pPr>
    </w:p>
    <w:p w:rsidR="00ED2C46" w:rsidRDefault="00ED2C46" w:rsidP="00B664C4">
      <w:pPr>
        <w:spacing w:before="0" w:after="120" w:line="240" w:lineRule="auto"/>
        <w:contextualSpacing/>
        <w:rPr>
          <w:rFonts w:ascii="Calibri" w:hAnsi="Calibri"/>
        </w:rPr>
      </w:pPr>
    </w:p>
    <w:p w:rsidR="008F3957" w:rsidRPr="00781837" w:rsidRDefault="0001042E" w:rsidP="00B664C4">
      <w:pPr>
        <w:spacing w:after="120" w:line="240" w:lineRule="auto"/>
        <w:contextualSpacing/>
        <w:rPr>
          <w:rFonts w:ascii="Arial" w:hAnsi="Arial" w:cs="Arial"/>
          <w:color w:val="auto"/>
        </w:rPr>
        <w:sectPr w:rsidR="008F3957" w:rsidRPr="00781837" w:rsidSect="001C255F">
          <w:headerReference w:type="default" r:id="rId11"/>
          <w:pgSz w:w="11907" w:h="16839" w:code="9"/>
          <w:pgMar w:top="1418" w:right="1512" w:bottom="1913" w:left="1512" w:header="918" w:footer="709" w:gutter="0"/>
          <w:pgNumType w:start="1"/>
          <w:cols w:space="720"/>
          <w:docGrid w:linePitch="360"/>
        </w:sectPr>
      </w:pPr>
      <w:r w:rsidRPr="00781837">
        <w:rPr>
          <w:rFonts w:ascii="Arial" w:hAnsi="Arial" w:cs="Arial"/>
          <w:color w:val="auto"/>
        </w:rPr>
        <w:fldChar w:fldCharType="begin"/>
      </w:r>
      <w:r w:rsidR="0041716A" w:rsidRPr="00781837">
        <w:rPr>
          <w:rFonts w:ascii="Arial" w:hAnsi="Arial" w:cs="Arial"/>
          <w:color w:val="auto"/>
        </w:rPr>
        <w:instrText xml:space="preserve"> TOC \o "1-1" \h \z \u </w:instrText>
      </w:r>
      <w:r w:rsidRPr="00781837">
        <w:rPr>
          <w:rFonts w:ascii="Arial" w:hAnsi="Arial" w:cs="Arial"/>
          <w:color w:val="auto"/>
        </w:rPr>
        <w:fldChar w:fldCharType="separate"/>
      </w:r>
    </w:p>
    <w:p w:rsidR="00F3411B" w:rsidRPr="00F3411B" w:rsidRDefault="00F3411B" w:rsidP="00F3411B">
      <w:pPr>
        <w:jc w:val="both"/>
        <w:rPr>
          <w:i/>
        </w:rPr>
      </w:pPr>
      <w:r w:rsidRPr="00F3411B">
        <w:rPr>
          <w:i/>
        </w:rPr>
        <w:lastRenderedPageBreak/>
        <w:t>Prijedlog Financijskog plana Dječjeg vrtića Olga Ban Pazin za 2019. i projekcije plana za 2020. i 2021. godinu donesen je  na 36. sjednici Upravnog vijeća koja održanoj 19.9.2018. godine. Prijedlog Financijskog plana upućen je na Gradsko vijeće te je usvojen kao sastavni dio proračuna Grada Pazina na 19.sjednici Gradskog vijeća održanoj 20.12.2018.  Isti je donesen na  3. sjednici Upravnog vijeća Dječjeg vrtića Olga Ban Pazin održanoj 21.12.2018.</w:t>
      </w:r>
    </w:p>
    <w:p w:rsidR="00F3411B" w:rsidRPr="00F3411B" w:rsidRDefault="00F3411B" w:rsidP="00F3411B">
      <w:pPr>
        <w:jc w:val="both"/>
        <w:rPr>
          <w:i/>
        </w:rPr>
      </w:pPr>
      <w:r w:rsidRPr="00F3411B">
        <w:rPr>
          <w:i/>
        </w:rPr>
        <w:t xml:space="preserve">Na 4. sjednici Upravnog vijeća predložene se I. izmjene Financijskog plana za 2019. godinu te su donesene na 21.sjednici Gradskog vijeća održanoj 6.3.2019. Voditeljica računovodstva i ravnateljica  predlažu Upravnom vijeću  II. izmjene Financijskog plana Dječjeg vrtića na 9. sjednici Upravnog vijeća održanoj 12.6.2019. Izmjene su prihvaćene i proslijeđene na Gradsko vijeće te su iste donesene na 25. sjednici Gradskog vijeća održanoj 27.6.2019. II. izmjene prosljeđuju se na donošenje Upravnom vijeću na 10. sjednici 4.7.2019. III izmjene Financijskog plana predlažu se na 16. sjednici Upravnog vijeća te su prihvaćene i donesene 19.12.2019. godine. Sukladno donesenom Financijskom planu te izmjenama Financijskog plana za 2019. godinu donosi se </w:t>
      </w:r>
      <w:r w:rsidR="00174A87">
        <w:rPr>
          <w:i/>
        </w:rPr>
        <w:t>Izvještaj o izvršenju Financijskojg plana koji je prihvaćen na 18. sjednici Uv održanoj 26.2.2020.</w:t>
      </w:r>
    </w:p>
    <w:p w:rsidR="0004560E" w:rsidRPr="00F3411B" w:rsidRDefault="0004560E" w:rsidP="00B664C4">
      <w:pPr>
        <w:spacing w:after="120" w:line="240" w:lineRule="auto"/>
        <w:contextualSpacing/>
        <w:jc w:val="both"/>
        <w:rPr>
          <w:rFonts w:ascii="Times New Roman" w:hAnsi="Times New Roman"/>
          <w:color w:val="auto"/>
        </w:rPr>
      </w:pPr>
    </w:p>
    <w:p w:rsidR="0004560E" w:rsidRPr="00F3411B" w:rsidRDefault="00174A87" w:rsidP="00B664C4">
      <w:pPr>
        <w:spacing w:after="120" w:line="240" w:lineRule="auto"/>
        <w:contextualSpacing/>
        <w:jc w:val="center"/>
        <w:rPr>
          <w:rFonts w:ascii="Arial" w:hAnsi="Arial" w:cs="Arial"/>
          <w:b/>
          <w:color w:val="auto"/>
          <w:sz w:val="22"/>
        </w:rPr>
      </w:pPr>
      <w:r>
        <w:rPr>
          <w:rFonts w:ascii="Arial" w:hAnsi="Arial" w:cs="Arial"/>
          <w:b/>
          <w:color w:val="auto"/>
          <w:sz w:val="22"/>
        </w:rPr>
        <w:t>Izvještaj o izvršenju Financijskog plana Dječjeg vrtića za 2019. godinu</w:t>
      </w:r>
    </w:p>
    <w:p w:rsidR="0004560E" w:rsidRPr="00F3411B" w:rsidRDefault="0004560E" w:rsidP="00B664C4">
      <w:pPr>
        <w:spacing w:after="120" w:line="240" w:lineRule="auto"/>
        <w:contextualSpacing/>
        <w:jc w:val="center"/>
        <w:rPr>
          <w:rFonts w:ascii="Arial" w:hAnsi="Arial" w:cs="Arial"/>
          <w:b/>
          <w:color w:val="auto"/>
        </w:rPr>
      </w:pPr>
    </w:p>
    <w:p w:rsidR="00744308" w:rsidRPr="00F3411B" w:rsidRDefault="00744308" w:rsidP="00B664C4">
      <w:pPr>
        <w:spacing w:after="120" w:line="240" w:lineRule="auto"/>
        <w:contextualSpacing/>
        <w:jc w:val="both"/>
        <w:rPr>
          <w:rFonts w:ascii="Arial" w:hAnsi="Arial" w:cs="Arial"/>
          <w:color w:val="auto"/>
        </w:rPr>
      </w:pPr>
    </w:p>
    <w:tbl>
      <w:tblPr>
        <w:tblW w:w="10201" w:type="dxa"/>
        <w:jc w:val="center"/>
        <w:tblBorders>
          <w:top w:val="single" w:sz="4" w:space="0" w:color="B1C0CD"/>
          <w:left w:val="single" w:sz="4" w:space="0" w:color="B1C0CD"/>
          <w:bottom w:val="single" w:sz="4" w:space="0" w:color="B1C0CD"/>
          <w:right w:val="single" w:sz="4" w:space="0" w:color="B1C0CD"/>
          <w:insideH w:val="single" w:sz="4" w:space="0" w:color="B1C0CD"/>
          <w:insideV w:val="single" w:sz="4" w:space="0" w:color="B1C0CD"/>
        </w:tblBorders>
        <w:tblLayout w:type="fixed"/>
        <w:tblLook w:val="01E0"/>
      </w:tblPr>
      <w:tblGrid>
        <w:gridCol w:w="567"/>
        <w:gridCol w:w="4531"/>
        <w:gridCol w:w="1701"/>
        <w:gridCol w:w="1701"/>
        <w:gridCol w:w="1701"/>
      </w:tblGrid>
      <w:tr w:rsidR="006F1BA2" w:rsidRPr="00F3411B" w:rsidTr="006F1BA2">
        <w:trPr>
          <w:trHeight w:val="20"/>
          <w:jc w:val="center"/>
        </w:trPr>
        <w:tc>
          <w:tcPr>
            <w:tcW w:w="567" w:type="dxa"/>
            <w:shd w:val="clear" w:color="auto" w:fill="B8CCE4"/>
            <w:vAlign w:val="center"/>
          </w:tcPr>
          <w:p w:rsidR="006F1BA2" w:rsidRPr="00F3411B" w:rsidRDefault="006F1BA2" w:rsidP="006F1BA2">
            <w:pPr>
              <w:jc w:val="center"/>
              <w:rPr>
                <w:b/>
                <w:bCs/>
                <w:sz w:val="22"/>
                <w:szCs w:val="22"/>
              </w:rPr>
            </w:pPr>
            <w:r w:rsidRPr="00F3411B">
              <w:rPr>
                <w:b/>
                <w:bCs/>
                <w:sz w:val="22"/>
                <w:szCs w:val="22"/>
              </w:rPr>
              <w:t>Rbr</w:t>
            </w:r>
          </w:p>
        </w:tc>
        <w:tc>
          <w:tcPr>
            <w:tcW w:w="4531" w:type="dxa"/>
            <w:shd w:val="clear" w:color="auto" w:fill="B8CCE4"/>
            <w:vAlign w:val="center"/>
          </w:tcPr>
          <w:p w:rsidR="006F1BA2" w:rsidRPr="00F3411B" w:rsidRDefault="006F1BA2" w:rsidP="006F1BA2">
            <w:pPr>
              <w:jc w:val="center"/>
              <w:rPr>
                <w:b/>
                <w:bCs/>
                <w:sz w:val="22"/>
                <w:szCs w:val="22"/>
              </w:rPr>
            </w:pPr>
            <w:r w:rsidRPr="00F3411B">
              <w:rPr>
                <w:b/>
                <w:bCs/>
                <w:sz w:val="22"/>
                <w:szCs w:val="22"/>
              </w:rPr>
              <w:t>Naziv</w:t>
            </w:r>
          </w:p>
        </w:tc>
        <w:tc>
          <w:tcPr>
            <w:tcW w:w="1701" w:type="dxa"/>
            <w:shd w:val="clear" w:color="auto" w:fill="B8CCE4"/>
            <w:vAlign w:val="center"/>
          </w:tcPr>
          <w:p w:rsidR="006F1BA2" w:rsidRPr="00F3411B" w:rsidRDefault="006F1BA2" w:rsidP="006F1BA2">
            <w:pPr>
              <w:spacing w:before="0"/>
              <w:jc w:val="center"/>
              <w:rPr>
                <w:b/>
                <w:bCs/>
                <w:sz w:val="22"/>
                <w:szCs w:val="22"/>
              </w:rPr>
            </w:pPr>
            <w:r w:rsidRPr="00F3411B">
              <w:rPr>
                <w:b/>
                <w:bCs/>
                <w:sz w:val="22"/>
                <w:szCs w:val="22"/>
              </w:rPr>
              <w:t xml:space="preserve">Plan </w:t>
            </w:r>
          </w:p>
          <w:p w:rsidR="006F1BA2" w:rsidRPr="00F3411B" w:rsidRDefault="006F1BA2" w:rsidP="006F1BA2">
            <w:pPr>
              <w:spacing w:before="0"/>
              <w:jc w:val="center"/>
              <w:rPr>
                <w:b/>
                <w:bCs/>
                <w:sz w:val="22"/>
                <w:szCs w:val="22"/>
              </w:rPr>
            </w:pPr>
            <w:r w:rsidRPr="00F3411B">
              <w:rPr>
                <w:b/>
                <w:bCs/>
                <w:sz w:val="22"/>
                <w:szCs w:val="22"/>
              </w:rPr>
              <w:t>2019.g.</w:t>
            </w:r>
          </w:p>
        </w:tc>
        <w:tc>
          <w:tcPr>
            <w:tcW w:w="1701" w:type="dxa"/>
            <w:shd w:val="clear" w:color="auto" w:fill="B8CCE4"/>
            <w:vAlign w:val="center"/>
          </w:tcPr>
          <w:p w:rsidR="006F1BA2" w:rsidRPr="00F3411B" w:rsidRDefault="006F1BA2" w:rsidP="006F1BA2">
            <w:pPr>
              <w:spacing w:before="0"/>
              <w:jc w:val="center"/>
              <w:rPr>
                <w:b/>
                <w:bCs/>
                <w:sz w:val="22"/>
                <w:szCs w:val="22"/>
              </w:rPr>
            </w:pPr>
            <w:r w:rsidRPr="00F3411B">
              <w:rPr>
                <w:b/>
                <w:bCs/>
                <w:sz w:val="22"/>
                <w:szCs w:val="22"/>
              </w:rPr>
              <w:t>Realizacija plana</w:t>
            </w:r>
          </w:p>
        </w:tc>
        <w:tc>
          <w:tcPr>
            <w:tcW w:w="1701" w:type="dxa"/>
            <w:shd w:val="clear" w:color="auto" w:fill="B8CCE4"/>
            <w:vAlign w:val="center"/>
          </w:tcPr>
          <w:p w:rsidR="006F1BA2" w:rsidRPr="00F3411B" w:rsidRDefault="006F1BA2" w:rsidP="006F1BA2">
            <w:pPr>
              <w:spacing w:before="0"/>
              <w:jc w:val="center"/>
              <w:rPr>
                <w:b/>
                <w:bCs/>
                <w:sz w:val="22"/>
                <w:szCs w:val="22"/>
              </w:rPr>
            </w:pPr>
            <w:r w:rsidRPr="00F3411B">
              <w:rPr>
                <w:bCs/>
                <w:sz w:val="22"/>
                <w:szCs w:val="22"/>
              </w:rPr>
              <w:t>Indeks</w:t>
            </w:r>
          </w:p>
        </w:tc>
      </w:tr>
      <w:tr w:rsidR="006F1BA2" w:rsidRPr="00F3411B" w:rsidTr="006F1BA2">
        <w:trPr>
          <w:trHeight w:val="20"/>
          <w:jc w:val="center"/>
        </w:trPr>
        <w:tc>
          <w:tcPr>
            <w:tcW w:w="567" w:type="dxa"/>
            <w:shd w:val="clear" w:color="auto" w:fill="auto"/>
          </w:tcPr>
          <w:p w:rsidR="006F1BA2" w:rsidRPr="00F3411B" w:rsidRDefault="006F1BA2" w:rsidP="006F1BA2">
            <w:pPr>
              <w:jc w:val="both"/>
              <w:rPr>
                <w:b/>
                <w:bCs/>
                <w:sz w:val="22"/>
                <w:szCs w:val="22"/>
              </w:rPr>
            </w:pPr>
            <w:r w:rsidRPr="00F3411B">
              <w:rPr>
                <w:b/>
                <w:bCs/>
                <w:sz w:val="22"/>
                <w:szCs w:val="22"/>
              </w:rPr>
              <w:t>1.</w:t>
            </w:r>
          </w:p>
        </w:tc>
        <w:tc>
          <w:tcPr>
            <w:tcW w:w="4531" w:type="dxa"/>
            <w:shd w:val="clear" w:color="auto" w:fill="auto"/>
          </w:tcPr>
          <w:p w:rsidR="006F1BA2" w:rsidRPr="00F3411B" w:rsidRDefault="006F1BA2" w:rsidP="00DA6E0A">
            <w:pPr>
              <w:pStyle w:val="Naslov3"/>
              <w:rPr>
                <w:lang w:val="hr-HR" w:eastAsia="hr-HR"/>
              </w:rPr>
            </w:pPr>
            <w:r w:rsidRPr="00F3411B">
              <w:rPr>
                <w:lang w:val="hr-HR" w:eastAsia="hr-HR"/>
              </w:rPr>
              <w:t>PRIHODI POSLOVANJA</w:t>
            </w:r>
          </w:p>
        </w:tc>
        <w:tc>
          <w:tcPr>
            <w:tcW w:w="1701" w:type="dxa"/>
            <w:shd w:val="clear" w:color="auto" w:fill="auto"/>
          </w:tcPr>
          <w:p w:rsidR="006F1BA2" w:rsidRPr="00F3411B" w:rsidRDefault="006F1BA2" w:rsidP="00DA6E0A">
            <w:pPr>
              <w:pStyle w:val="Naslov3"/>
              <w:rPr>
                <w:lang w:val="hr-HR" w:eastAsia="hr-HR"/>
              </w:rPr>
            </w:pPr>
            <w:r w:rsidRPr="00F3411B">
              <w:rPr>
                <w:lang w:val="hr-HR" w:eastAsia="hr-HR"/>
              </w:rPr>
              <w:t>12.577.800</w:t>
            </w:r>
          </w:p>
        </w:tc>
        <w:tc>
          <w:tcPr>
            <w:tcW w:w="1701" w:type="dxa"/>
            <w:shd w:val="clear" w:color="auto" w:fill="auto"/>
          </w:tcPr>
          <w:p w:rsidR="006F1BA2" w:rsidRPr="00F3411B" w:rsidRDefault="006F1BA2" w:rsidP="00DA6E0A">
            <w:pPr>
              <w:pStyle w:val="Naslov3"/>
              <w:rPr>
                <w:lang w:val="hr-HR" w:eastAsia="hr-HR"/>
              </w:rPr>
            </w:pPr>
            <w:r w:rsidRPr="00F3411B">
              <w:rPr>
                <w:lang w:val="hr-HR" w:eastAsia="hr-HR"/>
              </w:rPr>
              <w:t>12.474.228</w:t>
            </w:r>
          </w:p>
        </w:tc>
        <w:tc>
          <w:tcPr>
            <w:tcW w:w="1701" w:type="dxa"/>
            <w:shd w:val="clear" w:color="auto" w:fill="auto"/>
          </w:tcPr>
          <w:p w:rsidR="006F1BA2" w:rsidRPr="00F3411B" w:rsidRDefault="006F1BA2" w:rsidP="006F1BA2">
            <w:pPr>
              <w:jc w:val="both"/>
              <w:rPr>
                <w:b/>
                <w:bCs/>
                <w:sz w:val="22"/>
                <w:szCs w:val="22"/>
              </w:rPr>
            </w:pPr>
            <w:r w:rsidRPr="00F3411B">
              <w:rPr>
                <w:b/>
                <w:bCs/>
                <w:sz w:val="22"/>
                <w:szCs w:val="22"/>
              </w:rPr>
              <w:t>99,18</w:t>
            </w:r>
          </w:p>
        </w:tc>
      </w:tr>
      <w:tr w:rsidR="006F1BA2" w:rsidRPr="00F3411B" w:rsidTr="006F1BA2">
        <w:trPr>
          <w:trHeight w:val="20"/>
          <w:jc w:val="center"/>
        </w:trPr>
        <w:tc>
          <w:tcPr>
            <w:tcW w:w="567" w:type="dxa"/>
            <w:shd w:val="clear" w:color="auto" w:fill="auto"/>
          </w:tcPr>
          <w:p w:rsidR="006F1BA2" w:rsidRPr="00F3411B" w:rsidRDefault="006F1BA2" w:rsidP="006F1BA2">
            <w:pPr>
              <w:jc w:val="both"/>
              <w:rPr>
                <w:b/>
                <w:bCs/>
                <w:sz w:val="22"/>
                <w:szCs w:val="22"/>
              </w:rPr>
            </w:pPr>
            <w:r w:rsidRPr="00F3411B">
              <w:rPr>
                <w:b/>
                <w:bCs/>
                <w:sz w:val="22"/>
                <w:szCs w:val="22"/>
              </w:rPr>
              <w:t>2.</w:t>
            </w:r>
          </w:p>
        </w:tc>
        <w:tc>
          <w:tcPr>
            <w:tcW w:w="4531" w:type="dxa"/>
            <w:shd w:val="clear" w:color="auto" w:fill="auto"/>
          </w:tcPr>
          <w:p w:rsidR="006F1BA2" w:rsidRPr="00F3411B" w:rsidRDefault="006F1BA2" w:rsidP="006F1BA2">
            <w:pPr>
              <w:jc w:val="both"/>
              <w:rPr>
                <w:sz w:val="22"/>
                <w:szCs w:val="22"/>
              </w:rPr>
            </w:pPr>
            <w:r w:rsidRPr="00F3411B">
              <w:rPr>
                <w:sz w:val="22"/>
                <w:szCs w:val="22"/>
              </w:rPr>
              <w:t>PRIHODI OD PRODAJE NEFINANCIJSKE IMOVINE</w:t>
            </w:r>
          </w:p>
        </w:tc>
        <w:tc>
          <w:tcPr>
            <w:tcW w:w="1701" w:type="dxa"/>
            <w:shd w:val="clear" w:color="auto" w:fill="auto"/>
          </w:tcPr>
          <w:p w:rsidR="006F1BA2" w:rsidRPr="00F3411B" w:rsidRDefault="006F1BA2" w:rsidP="006F1BA2">
            <w:pPr>
              <w:jc w:val="both"/>
              <w:rPr>
                <w:sz w:val="22"/>
                <w:szCs w:val="22"/>
              </w:rPr>
            </w:pPr>
            <w:r w:rsidRPr="00F3411B">
              <w:rPr>
                <w:sz w:val="22"/>
                <w:szCs w:val="22"/>
              </w:rPr>
              <w:t>1.000</w:t>
            </w:r>
          </w:p>
        </w:tc>
        <w:tc>
          <w:tcPr>
            <w:tcW w:w="1701" w:type="dxa"/>
            <w:shd w:val="clear" w:color="auto" w:fill="auto"/>
          </w:tcPr>
          <w:p w:rsidR="006F1BA2" w:rsidRPr="00F3411B" w:rsidRDefault="006F1BA2" w:rsidP="006F1BA2">
            <w:pPr>
              <w:jc w:val="both"/>
              <w:rPr>
                <w:sz w:val="22"/>
                <w:szCs w:val="22"/>
              </w:rPr>
            </w:pPr>
            <w:r w:rsidRPr="00F3411B">
              <w:rPr>
                <w:sz w:val="22"/>
                <w:szCs w:val="22"/>
              </w:rPr>
              <w:t>1.000</w:t>
            </w:r>
          </w:p>
        </w:tc>
        <w:tc>
          <w:tcPr>
            <w:tcW w:w="1701" w:type="dxa"/>
            <w:shd w:val="clear" w:color="auto" w:fill="auto"/>
          </w:tcPr>
          <w:p w:rsidR="006F1BA2" w:rsidRPr="00F3411B" w:rsidRDefault="006F1BA2" w:rsidP="006F1BA2">
            <w:pPr>
              <w:jc w:val="both"/>
              <w:rPr>
                <w:b/>
                <w:bCs/>
                <w:sz w:val="22"/>
                <w:szCs w:val="22"/>
              </w:rPr>
            </w:pPr>
            <w:r w:rsidRPr="00F3411B">
              <w:rPr>
                <w:b/>
                <w:bCs/>
                <w:sz w:val="22"/>
                <w:szCs w:val="22"/>
              </w:rPr>
              <w:t>100</w:t>
            </w:r>
          </w:p>
        </w:tc>
      </w:tr>
      <w:tr w:rsidR="006F1BA2" w:rsidRPr="00F3411B" w:rsidTr="006F1BA2">
        <w:trPr>
          <w:trHeight w:val="20"/>
          <w:jc w:val="center"/>
        </w:trPr>
        <w:tc>
          <w:tcPr>
            <w:tcW w:w="567" w:type="dxa"/>
          </w:tcPr>
          <w:p w:rsidR="006F1BA2" w:rsidRPr="00F3411B" w:rsidRDefault="006F1BA2" w:rsidP="006F1BA2">
            <w:pPr>
              <w:jc w:val="both"/>
              <w:rPr>
                <w:b/>
                <w:bCs/>
                <w:sz w:val="22"/>
                <w:szCs w:val="22"/>
              </w:rPr>
            </w:pPr>
            <w:r w:rsidRPr="00F3411B">
              <w:rPr>
                <w:b/>
                <w:bCs/>
                <w:sz w:val="22"/>
                <w:szCs w:val="22"/>
              </w:rPr>
              <w:t>3.</w:t>
            </w:r>
          </w:p>
        </w:tc>
        <w:tc>
          <w:tcPr>
            <w:tcW w:w="4531" w:type="dxa"/>
          </w:tcPr>
          <w:p w:rsidR="006F1BA2" w:rsidRPr="00F3411B" w:rsidRDefault="006F1BA2" w:rsidP="006F1BA2">
            <w:pPr>
              <w:jc w:val="both"/>
              <w:rPr>
                <w:b/>
                <w:sz w:val="22"/>
                <w:szCs w:val="22"/>
              </w:rPr>
            </w:pPr>
            <w:r w:rsidRPr="00F3411B">
              <w:rPr>
                <w:b/>
                <w:sz w:val="22"/>
                <w:szCs w:val="22"/>
              </w:rPr>
              <w:t>UKUPNO PRIHODI</w:t>
            </w:r>
          </w:p>
        </w:tc>
        <w:tc>
          <w:tcPr>
            <w:tcW w:w="1701" w:type="dxa"/>
          </w:tcPr>
          <w:p w:rsidR="006F1BA2" w:rsidRPr="00F3411B" w:rsidRDefault="006F1BA2" w:rsidP="006F1BA2">
            <w:pPr>
              <w:jc w:val="both"/>
              <w:rPr>
                <w:b/>
                <w:sz w:val="22"/>
                <w:szCs w:val="22"/>
              </w:rPr>
            </w:pPr>
            <w:r w:rsidRPr="00F3411B">
              <w:rPr>
                <w:b/>
                <w:sz w:val="22"/>
                <w:szCs w:val="22"/>
              </w:rPr>
              <w:t>12.578.800</w:t>
            </w:r>
          </w:p>
        </w:tc>
        <w:tc>
          <w:tcPr>
            <w:tcW w:w="1701" w:type="dxa"/>
          </w:tcPr>
          <w:p w:rsidR="006F1BA2" w:rsidRPr="00F3411B" w:rsidRDefault="006F1BA2" w:rsidP="006F1BA2">
            <w:pPr>
              <w:jc w:val="both"/>
              <w:rPr>
                <w:sz w:val="22"/>
                <w:szCs w:val="22"/>
              </w:rPr>
            </w:pPr>
            <w:r w:rsidRPr="00F3411B">
              <w:rPr>
                <w:sz w:val="22"/>
                <w:szCs w:val="22"/>
              </w:rPr>
              <w:t>12.475.228</w:t>
            </w:r>
          </w:p>
        </w:tc>
        <w:tc>
          <w:tcPr>
            <w:tcW w:w="1701" w:type="dxa"/>
          </w:tcPr>
          <w:p w:rsidR="006F1BA2" w:rsidRPr="00F3411B" w:rsidRDefault="006F1BA2" w:rsidP="006F1BA2">
            <w:pPr>
              <w:jc w:val="both"/>
              <w:rPr>
                <w:b/>
                <w:bCs/>
                <w:sz w:val="22"/>
                <w:szCs w:val="22"/>
              </w:rPr>
            </w:pPr>
            <w:r w:rsidRPr="00F3411B">
              <w:rPr>
                <w:b/>
                <w:bCs/>
                <w:sz w:val="22"/>
                <w:szCs w:val="22"/>
              </w:rPr>
              <w:t>99</w:t>
            </w:r>
          </w:p>
        </w:tc>
      </w:tr>
      <w:tr w:rsidR="006F1BA2" w:rsidRPr="00F3411B" w:rsidTr="006F1BA2">
        <w:trPr>
          <w:trHeight w:val="20"/>
          <w:jc w:val="center"/>
        </w:trPr>
        <w:tc>
          <w:tcPr>
            <w:tcW w:w="567" w:type="dxa"/>
            <w:shd w:val="clear" w:color="auto" w:fill="auto"/>
          </w:tcPr>
          <w:p w:rsidR="006F1BA2" w:rsidRPr="00F3411B" w:rsidRDefault="006F1BA2" w:rsidP="006F1BA2">
            <w:pPr>
              <w:jc w:val="both"/>
              <w:rPr>
                <w:b/>
                <w:bCs/>
                <w:sz w:val="22"/>
                <w:szCs w:val="22"/>
              </w:rPr>
            </w:pPr>
            <w:r w:rsidRPr="00F3411B">
              <w:rPr>
                <w:b/>
                <w:bCs/>
                <w:sz w:val="22"/>
                <w:szCs w:val="22"/>
              </w:rPr>
              <w:t>4.</w:t>
            </w:r>
          </w:p>
        </w:tc>
        <w:tc>
          <w:tcPr>
            <w:tcW w:w="4531" w:type="dxa"/>
            <w:shd w:val="clear" w:color="auto" w:fill="auto"/>
          </w:tcPr>
          <w:p w:rsidR="006F1BA2" w:rsidRPr="00F3411B" w:rsidRDefault="006F1BA2" w:rsidP="006F1BA2">
            <w:pPr>
              <w:jc w:val="both"/>
              <w:rPr>
                <w:sz w:val="22"/>
                <w:szCs w:val="22"/>
              </w:rPr>
            </w:pPr>
            <w:r w:rsidRPr="00F3411B">
              <w:rPr>
                <w:sz w:val="22"/>
                <w:szCs w:val="22"/>
              </w:rPr>
              <w:t>RASHODI POSLOVANJA</w:t>
            </w:r>
          </w:p>
        </w:tc>
        <w:tc>
          <w:tcPr>
            <w:tcW w:w="1701" w:type="dxa"/>
            <w:shd w:val="clear" w:color="auto" w:fill="auto"/>
          </w:tcPr>
          <w:p w:rsidR="006F1BA2" w:rsidRPr="00F3411B" w:rsidRDefault="006F1BA2" w:rsidP="006F1BA2">
            <w:pPr>
              <w:jc w:val="both"/>
              <w:rPr>
                <w:sz w:val="22"/>
                <w:szCs w:val="22"/>
              </w:rPr>
            </w:pPr>
            <w:r w:rsidRPr="00F3411B">
              <w:rPr>
                <w:sz w:val="22"/>
                <w:szCs w:val="22"/>
              </w:rPr>
              <w:t>12.663.600</w:t>
            </w:r>
          </w:p>
        </w:tc>
        <w:tc>
          <w:tcPr>
            <w:tcW w:w="1701" w:type="dxa"/>
            <w:shd w:val="clear" w:color="auto" w:fill="auto"/>
          </w:tcPr>
          <w:p w:rsidR="006F1BA2" w:rsidRPr="00F3411B" w:rsidRDefault="006F1BA2" w:rsidP="006F1BA2">
            <w:pPr>
              <w:jc w:val="both"/>
              <w:rPr>
                <w:sz w:val="22"/>
                <w:szCs w:val="22"/>
              </w:rPr>
            </w:pPr>
            <w:r w:rsidRPr="00F3411B">
              <w:rPr>
                <w:sz w:val="22"/>
                <w:szCs w:val="22"/>
              </w:rPr>
              <w:t>12.168.151</w:t>
            </w:r>
          </w:p>
        </w:tc>
        <w:tc>
          <w:tcPr>
            <w:tcW w:w="1701" w:type="dxa"/>
            <w:shd w:val="clear" w:color="auto" w:fill="auto"/>
          </w:tcPr>
          <w:p w:rsidR="006F1BA2" w:rsidRPr="00F3411B" w:rsidRDefault="006F1BA2" w:rsidP="006F1BA2">
            <w:pPr>
              <w:jc w:val="both"/>
              <w:rPr>
                <w:b/>
                <w:bCs/>
                <w:sz w:val="22"/>
                <w:szCs w:val="22"/>
              </w:rPr>
            </w:pPr>
            <w:r w:rsidRPr="00F3411B">
              <w:rPr>
                <w:b/>
                <w:bCs/>
                <w:sz w:val="22"/>
                <w:szCs w:val="22"/>
              </w:rPr>
              <w:t>96,09</w:t>
            </w:r>
          </w:p>
        </w:tc>
      </w:tr>
      <w:tr w:rsidR="006F1BA2" w:rsidRPr="00F3411B" w:rsidTr="006F1BA2">
        <w:trPr>
          <w:trHeight w:val="20"/>
          <w:jc w:val="center"/>
        </w:trPr>
        <w:tc>
          <w:tcPr>
            <w:tcW w:w="567" w:type="dxa"/>
            <w:shd w:val="clear" w:color="auto" w:fill="auto"/>
          </w:tcPr>
          <w:p w:rsidR="006F1BA2" w:rsidRPr="00F3411B" w:rsidRDefault="006F1BA2" w:rsidP="006F1BA2">
            <w:pPr>
              <w:jc w:val="both"/>
              <w:rPr>
                <w:b/>
                <w:bCs/>
                <w:sz w:val="22"/>
                <w:szCs w:val="22"/>
              </w:rPr>
            </w:pPr>
            <w:r w:rsidRPr="00F3411B">
              <w:rPr>
                <w:b/>
                <w:bCs/>
                <w:sz w:val="22"/>
                <w:szCs w:val="22"/>
              </w:rPr>
              <w:t>5.</w:t>
            </w:r>
          </w:p>
        </w:tc>
        <w:tc>
          <w:tcPr>
            <w:tcW w:w="4531" w:type="dxa"/>
            <w:shd w:val="clear" w:color="auto" w:fill="auto"/>
          </w:tcPr>
          <w:p w:rsidR="006F1BA2" w:rsidRPr="00F3411B" w:rsidRDefault="006F1BA2" w:rsidP="006F1BA2">
            <w:pPr>
              <w:jc w:val="both"/>
              <w:rPr>
                <w:sz w:val="22"/>
                <w:szCs w:val="22"/>
              </w:rPr>
            </w:pPr>
            <w:r w:rsidRPr="00F3411B">
              <w:rPr>
                <w:sz w:val="22"/>
                <w:szCs w:val="22"/>
              </w:rPr>
              <w:t>RASHODI ZA NEFINANCIJSKU IMOVINU</w:t>
            </w:r>
          </w:p>
        </w:tc>
        <w:tc>
          <w:tcPr>
            <w:tcW w:w="1701" w:type="dxa"/>
            <w:shd w:val="clear" w:color="auto" w:fill="auto"/>
          </w:tcPr>
          <w:p w:rsidR="006F1BA2" w:rsidRPr="00F3411B" w:rsidRDefault="006F1BA2" w:rsidP="006F1BA2">
            <w:pPr>
              <w:jc w:val="both"/>
              <w:rPr>
                <w:sz w:val="22"/>
                <w:szCs w:val="22"/>
              </w:rPr>
            </w:pPr>
            <w:r w:rsidRPr="00F3411B">
              <w:rPr>
                <w:sz w:val="22"/>
                <w:szCs w:val="22"/>
              </w:rPr>
              <w:t>2.890.754</w:t>
            </w:r>
          </w:p>
        </w:tc>
        <w:tc>
          <w:tcPr>
            <w:tcW w:w="1701" w:type="dxa"/>
            <w:shd w:val="clear" w:color="auto" w:fill="auto"/>
          </w:tcPr>
          <w:p w:rsidR="006F1BA2" w:rsidRPr="00F3411B" w:rsidRDefault="006F1BA2" w:rsidP="006F1BA2">
            <w:pPr>
              <w:jc w:val="both"/>
              <w:rPr>
                <w:sz w:val="22"/>
                <w:szCs w:val="22"/>
              </w:rPr>
            </w:pPr>
            <w:r w:rsidRPr="00F3411B">
              <w:rPr>
                <w:sz w:val="22"/>
                <w:szCs w:val="22"/>
              </w:rPr>
              <w:t>2.567.865</w:t>
            </w:r>
          </w:p>
        </w:tc>
        <w:tc>
          <w:tcPr>
            <w:tcW w:w="1701" w:type="dxa"/>
            <w:shd w:val="clear" w:color="auto" w:fill="auto"/>
          </w:tcPr>
          <w:p w:rsidR="006F1BA2" w:rsidRPr="00F3411B" w:rsidRDefault="006F1BA2" w:rsidP="006F1BA2">
            <w:pPr>
              <w:jc w:val="both"/>
              <w:rPr>
                <w:b/>
                <w:bCs/>
                <w:sz w:val="22"/>
                <w:szCs w:val="22"/>
              </w:rPr>
            </w:pPr>
            <w:r w:rsidRPr="00F3411B">
              <w:rPr>
                <w:b/>
                <w:bCs/>
                <w:sz w:val="22"/>
                <w:szCs w:val="22"/>
              </w:rPr>
              <w:t>88,83</w:t>
            </w:r>
          </w:p>
        </w:tc>
      </w:tr>
      <w:tr w:rsidR="006F1BA2" w:rsidRPr="00F3411B" w:rsidTr="006F1BA2">
        <w:trPr>
          <w:trHeight w:val="20"/>
          <w:jc w:val="center"/>
        </w:trPr>
        <w:tc>
          <w:tcPr>
            <w:tcW w:w="567" w:type="dxa"/>
            <w:shd w:val="clear" w:color="auto" w:fill="DBE5F1"/>
          </w:tcPr>
          <w:p w:rsidR="006F1BA2" w:rsidRPr="00F3411B" w:rsidRDefault="006F1BA2" w:rsidP="006F1BA2">
            <w:pPr>
              <w:jc w:val="both"/>
              <w:rPr>
                <w:b/>
                <w:bCs/>
                <w:sz w:val="22"/>
                <w:szCs w:val="22"/>
              </w:rPr>
            </w:pPr>
            <w:r w:rsidRPr="00F3411B">
              <w:rPr>
                <w:b/>
                <w:bCs/>
                <w:sz w:val="22"/>
                <w:szCs w:val="22"/>
              </w:rPr>
              <w:t>6.</w:t>
            </w:r>
          </w:p>
        </w:tc>
        <w:tc>
          <w:tcPr>
            <w:tcW w:w="4531" w:type="dxa"/>
          </w:tcPr>
          <w:p w:rsidR="006F1BA2" w:rsidRPr="00F3411B" w:rsidRDefault="006F1BA2" w:rsidP="006F1BA2">
            <w:pPr>
              <w:jc w:val="both"/>
              <w:rPr>
                <w:b/>
                <w:sz w:val="22"/>
                <w:szCs w:val="22"/>
              </w:rPr>
            </w:pPr>
            <w:r w:rsidRPr="00F3411B">
              <w:rPr>
                <w:b/>
                <w:sz w:val="22"/>
                <w:szCs w:val="22"/>
              </w:rPr>
              <w:t>UKUPNI RASHODI</w:t>
            </w:r>
          </w:p>
        </w:tc>
        <w:tc>
          <w:tcPr>
            <w:tcW w:w="1701" w:type="dxa"/>
            <w:shd w:val="clear" w:color="auto" w:fill="DBE5F1"/>
          </w:tcPr>
          <w:p w:rsidR="006F1BA2" w:rsidRPr="00F3411B" w:rsidRDefault="006F1BA2" w:rsidP="006F1BA2">
            <w:pPr>
              <w:jc w:val="both"/>
              <w:rPr>
                <w:b/>
                <w:sz w:val="22"/>
                <w:szCs w:val="22"/>
              </w:rPr>
            </w:pPr>
            <w:r w:rsidRPr="00F3411B">
              <w:rPr>
                <w:b/>
                <w:sz w:val="22"/>
                <w:szCs w:val="22"/>
              </w:rPr>
              <w:t>15.643.954</w:t>
            </w:r>
          </w:p>
        </w:tc>
        <w:tc>
          <w:tcPr>
            <w:tcW w:w="1701" w:type="dxa"/>
          </w:tcPr>
          <w:p w:rsidR="006F1BA2" w:rsidRPr="00F3411B" w:rsidRDefault="006F1BA2" w:rsidP="006F1BA2">
            <w:pPr>
              <w:jc w:val="both"/>
              <w:rPr>
                <w:sz w:val="22"/>
                <w:szCs w:val="22"/>
              </w:rPr>
            </w:pPr>
            <w:r w:rsidRPr="00F3411B">
              <w:rPr>
                <w:sz w:val="22"/>
                <w:szCs w:val="22"/>
              </w:rPr>
              <w:t>14.736.017</w:t>
            </w:r>
          </w:p>
        </w:tc>
        <w:tc>
          <w:tcPr>
            <w:tcW w:w="1701" w:type="dxa"/>
            <w:shd w:val="clear" w:color="auto" w:fill="DBE5F1"/>
          </w:tcPr>
          <w:p w:rsidR="006F1BA2" w:rsidRPr="00F3411B" w:rsidRDefault="006F1BA2" w:rsidP="006F1BA2">
            <w:pPr>
              <w:jc w:val="both"/>
              <w:rPr>
                <w:b/>
                <w:bCs/>
                <w:sz w:val="22"/>
                <w:szCs w:val="22"/>
              </w:rPr>
            </w:pPr>
            <w:r w:rsidRPr="00F3411B">
              <w:rPr>
                <w:b/>
                <w:bCs/>
                <w:sz w:val="22"/>
                <w:szCs w:val="22"/>
              </w:rPr>
              <w:t>94,20</w:t>
            </w:r>
          </w:p>
        </w:tc>
      </w:tr>
      <w:tr w:rsidR="006F1BA2" w:rsidRPr="00F3411B" w:rsidTr="006F1BA2">
        <w:trPr>
          <w:trHeight w:val="20"/>
          <w:jc w:val="center"/>
        </w:trPr>
        <w:tc>
          <w:tcPr>
            <w:tcW w:w="567" w:type="dxa"/>
            <w:shd w:val="clear" w:color="auto" w:fill="DBE5F1"/>
          </w:tcPr>
          <w:p w:rsidR="006F1BA2" w:rsidRPr="00F3411B" w:rsidRDefault="006F1BA2" w:rsidP="006F1BA2">
            <w:pPr>
              <w:jc w:val="both"/>
              <w:rPr>
                <w:b/>
                <w:bCs/>
                <w:sz w:val="22"/>
                <w:szCs w:val="22"/>
              </w:rPr>
            </w:pPr>
            <w:r w:rsidRPr="00F3411B">
              <w:rPr>
                <w:b/>
                <w:bCs/>
                <w:sz w:val="22"/>
                <w:szCs w:val="22"/>
              </w:rPr>
              <w:t>7.</w:t>
            </w:r>
          </w:p>
          <w:p w:rsidR="006F1BA2" w:rsidRPr="00F3411B" w:rsidRDefault="006F1BA2" w:rsidP="006F1BA2">
            <w:pPr>
              <w:jc w:val="both"/>
              <w:rPr>
                <w:b/>
                <w:bCs/>
                <w:sz w:val="22"/>
                <w:szCs w:val="22"/>
              </w:rPr>
            </w:pPr>
            <w:r w:rsidRPr="00F3411B">
              <w:rPr>
                <w:b/>
                <w:bCs/>
                <w:sz w:val="22"/>
                <w:szCs w:val="22"/>
              </w:rPr>
              <w:t>8.</w:t>
            </w:r>
          </w:p>
          <w:p w:rsidR="006F1BA2" w:rsidRPr="00F3411B" w:rsidRDefault="006F1BA2" w:rsidP="006F1BA2">
            <w:pPr>
              <w:jc w:val="both"/>
              <w:rPr>
                <w:b/>
                <w:bCs/>
                <w:sz w:val="22"/>
                <w:szCs w:val="22"/>
              </w:rPr>
            </w:pPr>
            <w:r w:rsidRPr="00F3411B">
              <w:rPr>
                <w:b/>
                <w:bCs/>
                <w:sz w:val="22"/>
                <w:szCs w:val="22"/>
              </w:rPr>
              <w:t>9.</w:t>
            </w:r>
          </w:p>
        </w:tc>
        <w:tc>
          <w:tcPr>
            <w:tcW w:w="4531" w:type="dxa"/>
          </w:tcPr>
          <w:p w:rsidR="006F1BA2" w:rsidRPr="00F3411B" w:rsidRDefault="006F1BA2" w:rsidP="006F1BA2">
            <w:pPr>
              <w:jc w:val="both"/>
              <w:rPr>
                <w:b/>
                <w:bCs/>
                <w:sz w:val="22"/>
                <w:szCs w:val="22"/>
              </w:rPr>
            </w:pPr>
            <w:r w:rsidRPr="00F3411B">
              <w:rPr>
                <w:b/>
                <w:bCs/>
                <w:sz w:val="22"/>
                <w:szCs w:val="22"/>
              </w:rPr>
              <w:t>RAZLIKA (2-5) višak+/manjak-</w:t>
            </w:r>
          </w:p>
          <w:p w:rsidR="006F1BA2" w:rsidRPr="00F3411B" w:rsidRDefault="006F1BA2" w:rsidP="006F1BA2">
            <w:pPr>
              <w:jc w:val="both"/>
              <w:rPr>
                <w:b/>
                <w:bCs/>
                <w:sz w:val="22"/>
                <w:szCs w:val="22"/>
              </w:rPr>
            </w:pPr>
            <w:r w:rsidRPr="00F3411B">
              <w:rPr>
                <w:b/>
                <w:bCs/>
                <w:sz w:val="22"/>
                <w:szCs w:val="22"/>
              </w:rPr>
              <w:t>Preneseni višak iz prethodne godine</w:t>
            </w:r>
          </w:p>
          <w:p w:rsidR="006F1BA2" w:rsidRPr="00F3411B" w:rsidRDefault="006F1BA2" w:rsidP="006F1BA2">
            <w:pPr>
              <w:jc w:val="both"/>
              <w:rPr>
                <w:b/>
                <w:bCs/>
                <w:sz w:val="22"/>
                <w:szCs w:val="22"/>
              </w:rPr>
            </w:pPr>
            <w:r w:rsidRPr="00F3411B">
              <w:rPr>
                <w:b/>
                <w:bCs/>
                <w:sz w:val="22"/>
                <w:szCs w:val="22"/>
              </w:rPr>
              <w:t>Ukupan višak prihoda</w:t>
            </w:r>
          </w:p>
        </w:tc>
        <w:tc>
          <w:tcPr>
            <w:tcW w:w="1701" w:type="dxa"/>
            <w:shd w:val="clear" w:color="auto" w:fill="DBE5F1"/>
          </w:tcPr>
          <w:p w:rsidR="006F1BA2" w:rsidRPr="00F3411B" w:rsidRDefault="006F1BA2" w:rsidP="006F1BA2">
            <w:pPr>
              <w:jc w:val="both"/>
              <w:rPr>
                <w:b/>
                <w:bCs/>
                <w:sz w:val="22"/>
                <w:szCs w:val="22"/>
              </w:rPr>
            </w:pPr>
            <w:r w:rsidRPr="00F3411B">
              <w:rPr>
                <w:b/>
                <w:bCs/>
                <w:sz w:val="22"/>
                <w:szCs w:val="22"/>
              </w:rPr>
              <w:t>89.600</w:t>
            </w:r>
          </w:p>
        </w:tc>
        <w:tc>
          <w:tcPr>
            <w:tcW w:w="1701" w:type="dxa"/>
          </w:tcPr>
          <w:p w:rsidR="006F1BA2" w:rsidRPr="00F3411B" w:rsidRDefault="006F1BA2" w:rsidP="006F1BA2">
            <w:pPr>
              <w:jc w:val="both"/>
              <w:rPr>
                <w:b/>
                <w:bCs/>
                <w:sz w:val="22"/>
                <w:szCs w:val="22"/>
              </w:rPr>
            </w:pPr>
            <w:r w:rsidRPr="00F3411B">
              <w:rPr>
                <w:b/>
                <w:bCs/>
                <w:sz w:val="22"/>
                <w:szCs w:val="22"/>
              </w:rPr>
              <w:t>9.285</w:t>
            </w:r>
          </w:p>
          <w:p w:rsidR="006F1BA2" w:rsidRPr="00F3411B" w:rsidRDefault="006F1BA2" w:rsidP="006F1BA2">
            <w:pPr>
              <w:jc w:val="both"/>
              <w:rPr>
                <w:b/>
                <w:bCs/>
                <w:sz w:val="22"/>
                <w:szCs w:val="22"/>
              </w:rPr>
            </w:pPr>
            <w:r w:rsidRPr="00F3411B">
              <w:rPr>
                <w:b/>
                <w:bCs/>
                <w:sz w:val="22"/>
                <w:szCs w:val="22"/>
              </w:rPr>
              <w:t>375.555</w:t>
            </w:r>
          </w:p>
          <w:p w:rsidR="006F1BA2" w:rsidRPr="00F3411B" w:rsidRDefault="006F1BA2" w:rsidP="006F1BA2">
            <w:pPr>
              <w:jc w:val="both"/>
              <w:rPr>
                <w:b/>
                <w:bCs/>
                <w:sz w:val="22"/>
                <w:szCs w:val="22"/>
              </w:rPr>
            </w:pPr>
            <w:r w:rsidRPr="00F3411B">
              <w:rPr>
                <w:b/>
                <w:bCs/>
                <w:sz w:val="22"/>
                <w:szCs w:val="22"/>
              </w:rPr>
              <w:t>384.481</w:t>
            </w:r>
          </w:p>
        </w:tc>
        <w:tc>
          <w:tcPr>
            <w:tcW w:w="1701" w:type="dxa"/>
            <w:shd w:val="clear" w:color="auto" w:fill="DBE5F1"/>
          </w:tcPr>
          <w:p w:rsidR="006F1BA2" w:rsidRPr="00F3411B" w:rsidRDefault="006F1BA2" w:rsidP="006F1BA2">
            <w:pPr>
              <w:jc w:val="both"/>
              <w:rPr>
                <w:b/>
                <w:bCs/>
                <w:sz w:val="22"/>
                <w:szCs w:val="22"/>
              </w:rPr>
            </w:pPr>
          </w:p>
        </w:tc>
      </w:tr>
    </w:tbl>
    <w:p w:rsidR="00BB21E5" w:rsidRPr="00F3411B" w:rsidRDefault="00BB21E5" w:rsidP="00B664C4">
      <w:pPr>
        <w:spacing w:after="120" w:line="240" w:lineRule="auto"/>
        <w:contextualSpacing/>
        <w:jc w:val="both"/>
        <w:rPr>
          <w:rFonts w:ascii="Arial" w:hAnsi="Arial" w:cs="Arial"/>
          <w:color w:val="auto"/>
        </w:rPr>
      </w:pPr>
    </w:p>
    <w:p w:rsidR="00111764" w:rsidRPr="00F3411B" w:rsidRDefault="00111764" w:rsidP="00111764">
      <w:pPr>
        <w:sectPr w:rsidR="00111764" w:rsidRPr="00F3411B" w:rsidSect="00B2618E">
          <w:headerReference w:type="default" r:id="rId12"/>
          <w:pgSz w:w="11907" w:h="16839" w:code="9"/>
          <w:pgMar w:top="1418" w:right="1512" w:bottom="1913" w:left="1512" w:header="918" w:footer="709" w:gutter="0"/>
          <w:pgNumType w:start="1"/>
          <w:cols w:space="720"/>
          <w:docGrid w:linePitch="360"/>
        </w:sectPr>
      </w:pPr>
      <w:r w:rsidRPr="00F3411B">
        <w:fldChar w:fldCharType="begin"/>
      </w:r>
      <w:r w:rsidRPr="00F3411B">
        <w:instrText xml:space="preserve"> TOC \o "1-1" \h \z \u </w:instrText>
      </w:r>
      <w:r w:rsidRPr="00F3411B">
        <w:fldChar w:fldCharType="separate"/>
      </w:r>
    </w:p>
    <w:p w:rsidR="00111764" w:rsidRPr="00F3411B" w:rsidRDefault="00111764" w:rsidP="00111764">
      <w:pPr>
        <w:jc w:val="both"/>
      </w:pPr>
      <w:r w:rsidRPr="00F3411B">
        <w:lastRenderedPageBreak/>
        <w:t>U 2019. godini Vrtić je poslovao s ukupno 12.475.228 kn prihoda te 12.168.151 kn rashoda poslovanja. Višak  prihoda 2019. godine iznosi 9.286 kuna a preneseni višak iz prethodnih godina iznosi 375.556 kuna.  Sveukupan višak iznosi 384.842 kuna i sastoji se od viška po pojedinim izvorima prihodima kako je navedeno u tablici:</w:t>
      </w:r>
    </w:p>
    <w:p w:rsidR="00111764" w:rsidRPr="00F3411B" w:rsidRDefault="00111764" w:rsidP="00111764">
      <w:pPr>
        <w:jc w:val="both"/>
      </w:pPr>
      <w:r w:rsidRPr="00F3411B">
        <w:t>Sveukupan višak iznosi 384.842 kuna i sastoji se od viška po pojedinim izvorima prihodima kako je navedeno u tablici:</w:t>
      </w:r>
    </w:p>
    <w:p w:rsidR="00111764" w:rsidRPr="00F3411B" w:rsidRDefault="00111764" w:rsidP="00111764">
      <w:pPr>
        <w:jc w:val="both"/>
      </w:pPr>
      <w:r w:rsidRPr="00F3411B">
        <w:t>Tablica br. 2 : Rezultat poslovanja prema izvoru prihoda</w:t>
      </w:r>
    </w:p>
    <w:tbl>
      <w:tblPr>
        <w:tblW w:w="8731" w:type="dxa"/>
        <w:tblInd w:w="83" w:type="dxa"/>
        <w:tblLook w:val="04A0"/>
      </w:tblPr>
      <w:tblGrid>
        <w:gridCol w:w="702"/>
        <w:gridCol w:w="3100"/>
        <w:gridCol w:w="1780"/>
        <w:gridCol w:w="1480"/>
        <w:gridCol w:w="1720"/>
      </w:tblGrid>
      <w:tr w:rsidR="00111764" w:rsidRPr="00F3411B" w:rsidTr="00B2618E">
        <w:trPr>
          <w:trHeight w:val="300"/>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Izvor</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Opis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 xml:space="preserve">Prihodi i primici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 xml:space="preserve">Rashodi i izdaci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Višak/manjak</w:t>
            </w:r>
          </w:p>
        </w:tc>
      </w:tr>
      <w:tr w:rsidR="00111764" w:rsidRPr="00F3411B" w:rsidTr="00B261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1.1.</w:t>
            </w:r>
          </w:p>
        </w:tc>
        <w:tc>
          <w:tcPr>
            <w:tcW w:w="310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Opći prihodi i primici</w:t>
            </w:r>
          </w:p>
        </w:tc>
        <w:tc>
          <w:tcPr>
            <w:tcW w:w="17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4.927.615,22</w:t>
            </w:r>
          </w:p>
        </w:tc>
        <w:tc>
          <w:tcPr>
            <w:tcW w:w="14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4.927.615,22</w:t>
            </w:r>
          </w:p>
        </w:tc>
        <w:tc>
          <w:tcPr>
            <w:tcW w:w="172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0,00</w:t>
            </w:r>
          </w:p>
        </w:tc>
      </w:tr>
      <w:tr w:rsidR="00111764" w:rsidRPr="00F3411B" w:rsidTr="00B261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3.2.</w:t>
            </w:r>
          </w:p>
        </w:tc>
        <w:tc>
          <w:tcPr>
            <w:tcW w:w="310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Vlastiti prihodi</w:t>
            </w:r>
          </w:p>
        </w:tc>
        <w:tc>
          <w:tcPr>
            <w:tcW w:w="17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3.351.670,16</w:t>
            </w:r>
          </w:p>
        </w:tc>
        <w:tc>
          <w:tcPr>
            <w:tcW w:w="14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3.338.837,19</w:t>
            </w:r>
          </w:p>
        </w:tc>
        <w:tc>
          <w:tcPr>
            <w:tcW w:w="172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12.832,97</w:t>
            </w:r>
          </w:p>
        </w:tc>
      </w:tr>
      <w:tr w:rsidR="00111764" w:rsidRPr="00F3411B" w:rsidTr="00B2618E">
        <w:trPr>
          <w:trHeight w:val="43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5.H.</w:t>
            </w:r>
          </w:p>
        </w:tc>
        <w:tc>
          <w:tcPr>
            <w:tcW w:w="310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Nenadl. Pror.- tek. I kap. Pomoći</w:t>
            </w:r>
          </w:p>
        </w:tc>
        <w:tc>
          <w:tcPr>
            <w:tcW w:w="17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211.393,91</w:t>
            </w:r>
          </w:p>
        </w:tc>
        <w:tc>
          <w:tcPr>
            <w:tcW w:w="14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254.375,83</w:t>
            </w:r>
          </w:p>
        </w:tc>
        <w:tc>
          <w:tcPr>
            <w:tcW w:w="172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-42.981,92</w:t>
            </w:r>
          </w:p>
        </w:tc>
      </w:tr>
      <w:tr w:rsidR="00111764" w:rsidRPr="00F3411B" w:rsidTr="00B261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 xml:space="preserve">5.I. </w:t>
            </w:r>
          </w:p>
        </w:tc>
        <w:tc>
          <w:tcPr>
            <w:tcW w:w="310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Nenadl. Pror- Istarska županija</w:t>
            </w:r>
          </w:p>
        </w:tc>
        <w:tc>
          <w:tcPr>
            <w:tcW w:w="17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5.000,00</w:t>
            </w:r>
          </w:p>
        </w:tc>
        <w:tc>
          <w:tcPr>
            <w:tcW w:w="14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5.000,00</w:t>
            </w:r>
          </w:p>
        </w:tc>
        <w:tc>
          <w:tcPr>
            <w:tcW w:w="172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0,00</w:t>
            </w:r>
          </w:p>
        </w:tc>
      </w:tr>
      <w:tr w:rsidR="00111764" w:rsidRPr="00F3411B" w:rsidTr="00B261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5.M.</w:t>
            </w:r>
          </w:p>
        </w:tc>
        <w:tc>
          <w:tcPr>
            <w:tcW w:w="310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Nenadl. Pror- Općinski proračuni</w:t>
            </w:r>
          </w:p>
        </w:tc>
        <w:tc>
          <w:tcPr>
            <w:tcW w:w="17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3.955.941,01</w:t>
            </w:r>
          </w:p>
        </w:tc>
        <w:tc>
          <w:tcPr>
            <w:tcW w:w="14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3.920.203,84</w:t>
            </w:r>
          </w:p>
        </w:tc>
        <w:tc>
          <w:tcPr>
            <w:tcW w:w="172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35.737,17</w:t>
            </w:r>
          </w:p>
        </w:tc>
      </w:tr>
      <w:tr w:rsidR="00111764" w:rsidRPr="00F3411B" w:rsidTr="00B261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6.3.</w:t>
            </w:r>
          </w:p>
        </w:tc>
        <w:tc>
          <w:tcPr>
            <w:tcW w:w="310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Donacije</w:t>
            </w:r>
          </w:p>
        </w:tc>
        <w:tc>
          <w:tcPr>
            <w:tcW w:w="17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23.607,50</w:t>
            </w:r>
          </w:p>
        </w:tc>
        <w:tc>
          <w:tcPr>
            <w:tcW w:w="14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19.910,00</w:t>
            </w:r>
          </w:p>
        </w:tc>
        <w:tc>
          <w:tcPr>
            <w:tcW w:w="172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3.697,50</w:t>
            </w:r>
          </w:p>
        </w:tc>
      </w:tr>
      <w:tr w:rsidR="00111764" w:rsidRPr="00F3411B" w:rsidTr="00B261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8.3.</w:t>
            </w:r>
          </w:p>
        </w:tc>
        <w:tc>
          <w:tcPr>
            <w:tcW w:w="310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Namjenski primici</w:t>
            </w:r>
          </w:p>
        </w:tc>
        <w:tc>
          <w:tcPr>
            <w:tcW w:w="17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2.270.074,41</w:t>
            </w:r>
          </w:p>
        </w:tc>
        <w:tc>
          <w:tcPr>
            <w:tcW w:w="14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2.270.074,41</w:t>
            </w:r>
          </w:p>
        </w:tc>
        <w:tc>
          <w:tcPr>
            <w:tcW w:w="172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0,00</w:t>
            </w:r>
          </w:p>
        </w:tc>
      </w:tr>
      <w:tr w:rsidR="00111764" w:rsidRPr="00F3411B" w:rsidTr="00B261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rPr>
                <w:b/>
                <w:bCs/>
                <w:color w:val="000000"/>
                <w:sz w:val="22"/>
                <w:szCs w:val="22"/>
              </w:rPr>
            </w:pPr>
            <w:r w:rsidRPr="00F3411B">
              <w:rPr>
                <w:b/>
                <w:bCs/>
                <w:color w:val="000000"/>
                <w:sz w:val="22"/>
                <w:szCs w:val="22"/>
              </w:rPr>
              <w:t>Višak manjak tekuće godine</w:t>
            </w:r>
          </w:p>
        </w:tc>
        <w:tc>
          <w:tcPr>
            <w:tcW w:w="17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b/>
                <w:bCs/>
                <w:color w:val="000000"/>
                <w:sz w:val="22"/>
                <w:szCs w:val="22"/>
              </w:rPr>
            </w:pPr>
            <w:r w:rsidRPr="00F3411B">
              <w:rPr>
                <w:b/>
                <w:bCs/>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b/>
                <w:bCs/>
                <w:color w:val="000000"/>
                <w:sz w:val="22"/>
                <w:szCs w:val="22"/>
              </w:rPr>
            </w:pPr>
            <w:r w:rsidRPr="00F3411B">
              <w:rPr>
                <w:b/>
                <w:bCs/>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b/>
                <w:bCs/>
                <w:color w:val="000000"/>
                <w:sz w:val="22"/>
                <w:szCs w:val="22"/>
              </w:rPr>
            </w:pPr>
            <w:r w:rsidRPr="00F3411B">
              <w:rPr>
                <w:b/>
                <w:bCs/>
                <w:color w:val="000000"/>
                <w:sz w:val="22"/>
                <w:szCs w:val="22"/>
              </w:rPr>
              <w:t>9.285,72</w:t>
            </w:r>
          </w:p>
        </w:tc>
      </w:tr>
      <w:tr w:rsidR="00111764" w:rsidRPr="00F3411B" w:rsidTr="00B261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rPr>
                <w:b/>
                <w:bCs/>
                <w:color w:val="000000"/>
                <w:sz w:val="22"/>
                <w:szCs w:val="22"/>
              </w:rPr>
            </w:pPr>
            <w:r w:rsidRPr="00F3411B">
              <w:rPr>
                <w:b/>
                <w:bCs/>
                <w:color w:val="000000"/>
                <w:sz w:val="22"/>
                <w:szCs w:val="22"/>
              </w:rPr>
              <w:t>Preneseni višak iz 2018.</w:t>
            </w:r>
          </w:p>
        </w:tc>
        <w:tc>
          <w:tcPr>
            <w:tcW w:w="17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b/>
                <w:bCs/>
                <w:color w:val="000000"/>
                <w:sz w:val="22"/>
                <w:szCs w:val="22"/>
              </w:rPr>
            </w:pPr>
            <w:r w:rsidRPr="00F3411B">
              <w:rPr>
                <w:b/>
                <w:bCs/>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b/>
                <w:bCs/>
                <w:color w:val="000000"/>
                <w:sz w:val="22"/>
                <w:szCs w:val="22"/>
              </w:rPr>
            </w:pPr>
            <w:r w:rsidRPr="00F3411B">
              <w:rPr>
                <w:b/>
                <w:bCs/>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b/>
                <w:bCs/>
                <w:color w:val="000000"/>
                <w:sz w:val="22"/>
                <w:szCs w:val="22"/>
              </w:rPr>
            </w:pPr>
            <w:r w:rsidRPr="00F3411B">
              <w:rPr>
                <w:b/>
                <w:bCs/>
                <w:color w:val="000000"/>
                <w:sz w:val="22"/>
                <w:szCs w:val="22"/>
              </w:rPr>
              <w:t>375.556,00</w:t>
            </w:r>
          </w:p>
        </w:tc>
      </w:tr>
      <w:tr w:rsidR="00111764" w:rsidRPr="00F3411B" w:rsidTr="00B261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 </w:t>
            </w:r>
          </w:p>
        </w:tc>
        <w:tc>
          <w:tcPr>
            <w:tcW w:w="310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rPr>
                <w:b/>
                <w:bCs/>
                <w:color w:val="000000"/>
                <w:sz w:val="22"/>
                <w:szCs w:val="22"/>
              </w:rPr>
            </w:pPr>
            <w:r w:rsidRPr="00F3411B">
              <w:rPr>
                <w:b/>
                <w:bCs/>
                <w:color w:val="000000"/>
                <w:sz w:val="22"/>
                <w:szCs w:val="22"/>
              </w:rPr>
              <w:t>Višak prihoda raspoloživ  u 2020.</w:t>
            </w:r>
          </w:p>
        </w:tc>
        <w:tc>
          <w:tcPr>
            <w:tcW w:w="17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b/>
                <w:bCs/>
                <w:color w:val="000000"/>
                <w:sz w:val="22"/>
                <w:szCs w:val="22"/>
              </w:rPr>
            </w:pPr>
            <w:r w:rsidRPr="00F3411B">
              <w:rPr>
                <w:b/>
                <w:bCs/>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b/>
                <w:bCs/>
                <w:color w:val="000000"/>
                <w:sz w:val="22"/>
                <w:szCs w:val="22"/>
              </w:rPr>
            </w:pPr>
            <w:r w:rsidRPr="00F3411B">
              <w:rPr>
                <w:b/>
                <w:bCs/>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111764" w:rsidRPr="00F3411B" w:rsidRDefault="00111764" w:rsidP="00B2618E">
            <w:pPr>
              <w:jc w:val="center"/>
              <w:rPr>
                <w:b/>
                <w:bCs/>
                <w:color w:val="000000"/>
                <w:sz w:val="22"/>
                <w:szCs w:val="22"/>
              </w:rPr>
            </w:pPr>
            <w:r w:rsidRPr="00F3411B">
              <w:rPr>
                <w:b/>
                <w:bCs/>
                <w:color w:val="000000"/>
                <w:sz w:val="22"/>
                <w:szCs w:val="22"/>
              </w:rPr>
              <w:t>384.481.72</w:t>
            </w:r>
          </w:p>
        </w:tc>
      </w:tr>
    </w:tbl>
    <w:p w:rsidR="00111764" w:rsidRPr="00F3411B" w:rsidRDefault="00111764" w:rsidP="00111764">
      <w:pPr>
        <w:jc w:val="both"/>
      </w:pPr>
      <w:r w:rsidRPr="00F3411B">
        <w:t>Obrazloženje:</w:t>
      </w:r>
    </w:p>
    <w:p w:rsidR="00111764" w:rsidRPr="00F3411B" w:rsidRDefault="00111764" w:rsidP="00111764">
      <w:pPr>
        <w:jc w:val="both"/>
      </w:pPr>
      <w:r w:rsidRPr="000F0DD9">
        <w:rPr>
          <w:rFonts w:ascii="Arial" w:hAnsi="Arial" w:cs="Arial"/>
          <w:color w:val="auto"/>
        </w:rPr>
        <w:t>Vlastiti</w:t>
      </w:r>
      <w:r w:rsidRPr="00F3411B">
        <w:t xml:space="preserve"> prihodi: 12.832,97 kn - preraspodijelit će se na materijalne rashode u 2020. godini. </w:t>
      </w:r>
    </w:p>
    <w:tbl>
      <w:tblPr>
        <w:tblW w:w="9322" w:type="dxa"/>
        <w:tblLook w:val="04A0"/>
      </w:tblPr>
      <w:tblGrid>
        <w:gridCol w:w="785"/>
        <w:gridCol w:w="3100"/>
        <w:gridCol w:w="299"/>
        <w:gridCol w:w="1481"/>
        <w:gridCol w:w="1480"/>
        <w:gridCol w:w="1196"/>
        <w:gridCol w:w="524"/>
        <w:gridCol w:w="457"/>
      </w:tblGrid>
      <w:tr w:rsidR="00111764" w:rsidRPr="00F3411B" w:rsidTr="00B2618E">
        <w:trPr>
          <w:gridAfter w:val="2"/>
          <w:wAfter w:w="981" w:type="dxa"/>
        </w:trPr>
        <w:tc>
          <w:tcPr>
            <w:tcW w:w="4184" w:type="dxa"/>
            <w:gridSpan w:val="3"/>
          </w:tcPr>
          <w:p w:rsidR="00111764" w:rsidRPr="00F3411B" w:rsidRDefault="00111764" w:rsidP="00B2618E">
            <w:r w:rsidRPr="00F3411B">
              <w:t>5.H. Prihodi iz nenadležnih proračuna (općine)</w:t>
            </w:r>
          </w:p>
        </w:tc>
        <w:tc>
          <w:tcPr>
            <w:tcW w:w="4157" w:type="dxa"/>
            <w:gridSpan w:val="3"/>
          </w:tcPr>
          <w:p w:rsidR="00111764" w:rsidRPr="00F3411B" w:rsidRDefault="00111764" w:rsidP="00B2618E">
            <w:pPr>
              <w:jc w:val="both"/>
            </w:pPr>
            <w:r w:rsidRPr="00F3411B">
              <w:t>-42.981,92</w:t>
            </w:r>
          </w:p>
        </w:tc>
      </w:tr>
      <w:tr w:rsidR="00111764" w:rsidRPr="00F3411B" w:rsidTr="00B2618E">
        <w:tc>
          <w:tcPr>
            <w:tcW w:w="9322" w:type="dxa"/>
            <w:gridSpan w:val="8"/>
          </w:tcPr>
          <w:p w:rsidR="00111764" w:rsidRPr="00F3411B" w:rsidRDefault="00111764" w:rsidP="00B2618E">
            <w:pPr>
              <w:ind w:right="-4442"/>
              <w:jc w:val="both"/>
            </w:pPr>
            <w:r w:rsidRPr="00F3411B">
              <w:t xml:space="preserve">Prihodi iz nenadležnih proračuna Ministarstva znanosti i obrazovanja za aktivnosti Predškole i Teškoća u </w:t>
            </w:r>
          </w:p>
          <w:p w:rsidR="00111764" w:rsidRPr="00F3411B" w:rsidRDefault="00111764" w:rsidP="00B2618E">
            <w:pPr>
              <w:ind w:right="-4442"/>
              <w:jc w:val="both"/>
            </w:pPr>
            <w:r w:rsidRPr="00F3411B">
              <w:t>razvoju doznačuju se za pedagošku godinu  2018./2019. Dio prihoda iz 2018. raspodjeljuje se u pedagošku</w:t>
            </w:r>
          </w:p>
          <w:p w:rsidR="00111764" w:rsidRPr="00F3411B" w:rsidRDefault="00111764" w:rsidP="00B2618E">
            <w:pPr>
              <w:ind w:right="-4442"/>
              <w:jc w:val="both"/>
            </w:pPr>
            <w:r w:rsidRPr="00F3411B">
              <w:t xml:space="preserve"> 2019. godinu. Prihodi iz nenadležnog proračuna Hrvatskog zavoda za zapošljavanje odnose se na sufinanciranje</w:t>
            </w:r>
          </w:p>
          <w:p w:rsidR="00111764" w:rsidRPr="00F3411B" w:rsidRDefault="00111764" w:rsidP="00B2618E">
            <w:pPr>
              <w:ind w:right="-4442"/>
              <w:jc w:val="both"/>
            </w:pPr>
            <w:r w:rsidRPr="00F3411B">
              <w:t>programa zapošljavanja osoba na stručnom osposobljavanju bez zasnivanja radnog odnosa.</w:t>
            </w:r>
          </w:p>
          <w:p w:rsidR="00111764" w:rsidRPr="00F3411B" w:rsidRDefault="00111764" w:rsidP="00B2618E">
            <w:pPr>
              <w:ind w:right="-4442"/>
              <w:jc w:val="both"/>
            </w:pPr>
            <w:r w:rsidRPr="00F3411B">
              <w:t>U prosincu 2018. doznačena su ukupna  sredstva za financiranje doprinosa za petero osoba na stručnom</w:t>
            </w:r>
          </w:p>
          <w:p w:rsidR="00111764" w:rsidRPr="00F3411B" w:rsidRDefault="00111764" w:rsidP="00B2618E">
            <w:pPr>
              <w:ind w:right="-4442"/>
              <w:jc w:val="both"/>
            </w:pPr>
            <w:r w:rsidRPr="00F3411B">
              <w:t xml:space="preserve">osposobljavanju za narednih 12 mjeseci. Sredstva se raspodjeljuju u 2019. godinu i realizirana su se prema </w:t>
            </w:r>
          </w:p>
          <w:p w:rsidR="00111764" w:rsidRPr="00F3411B" w:rsidRDefault="00111764" w:rsidP="00B2618E">
            <w:pPr>
              <w:ind w:right="-4442"/>
              <w:jc w:val="both"/>
            </w:pPr>
            <w:r w:rsidRPr="00F3411B">
              <w:t>navedenom programu. U 2018. imali smo višak sredstava radi ukupnog priljeva sredstava za 2018. i 2019.</w:t>
            </w:r>
          </w:p>
          <w:p w:rsidR="00111764" w:rsidRPr="00F3411B" w:rsidRDefault="00111764" w:rsidP="00B2618E">
            <w:pPr>
              <w:ind w:right="-4442"/>
              <w:jc w:val="both"/>
            </w:pPr>
            <w:r w:rsidRPr="00F3411B">
              <w:lastRenderedPageBreak/>
              <w:t xml:space="preserve"> godinu dok je u 2019. godini realiziran rashod te manjak prihoda anulira višak prihoda iz 2018. godine.</w:t>
            </w:r>
          </w:p>
          <w:p w:rsidR="00111764" w:rsidRPr="00F3411B" w:rsidRDefault="00111764" w:rsidP="00B2618E">
            <w:pPr>
              <w:ind w:right="-4442"/>
              <w:jc w:val="both"/>
            </w:pPr>
          </w:p>
          <w:p w:rsidR="00111764" w:rsidRPr="00F3411B" w:rsidRDefault="00111764" w:rsidP="00B2618E">
            <w:pPr>
              <w:jc w:val="both"/>
              <w:rPr>
                <w:sz w:val="18"/>
                <w:szCs w:val="18"/>
              </w:rPr>
            </w:pPr>
            <w:r w:rsidRPr="00F3411B">
              <w:t>Za provođenje Erasmus + projekta iz EU sredstava doznačeno je 110.912 kn. Projekt je  realiziran u   iznosu od 117.379 kn  u 2019. godini dok će se ostatak  sredstava iz projekta realizirati u 2020. godini kada se podnese završno izvješće o provedbi projekta.</w:t>
            </w:r>
          </w:p>
          <w:p w:rsidR="00111764" w:rsidRPr="00F3411B" w:rsidRDefault="00111764" w:rsidP="00B2618E">
            <w:pPr>
              <w:ind w:right="-4442"/>
              <w:jc w:val="both"/>
            </w:pPr>
            <w:r w:rsidRPr="00F3411B">
              <w:t>5.I. Prihodi iz nenadležnog proračuna - Istarska županija</w:t>
            </w:r>
          </w:p>
          <w:p w:rsidR="00111764" w:rsidRPr="00F3411B" w:rsidRDefault="00111764" w:rsidP="00B2618E">
            <w:pPr>
              <w:ind w:right="-4442"/>
              <w:jc w:val="both"/>
            </w:pPr>
            <w:r w:rsidRPr="00F3411B">
              <w:t>Iz  proračuna Istarske županije financira se aktivnost provođenja Zavičajne nastave.  Istarska županija je za pr</w:t>
            </w:r>
          </w:p>
          <w:p w:rsidR="00111764" w:rsidRPr="00F3411B" w:rsidRDefault="00111764" w:rsidP="00B2618E">
            <w:pPr>
              <w:ind w:right="-4442"/>
              <w:jc w:val="both"/>
            </w:pPr>
            <w:r w:rsidRPr="00F3411B">
              <w:t xml:space="preserve">projekt koji se provodi u pedagoškoj godini 2019./2020. doznačila 5000 kuna. Projekt će se realizirati u </w:t>
            </w:r>
          </w:p>
          <w:p w:rsidR="00111764" w:rsidRPr="00F3411B" w:rsidRDefault="00111764" w:rsidP="00B2618E">
            <w:pPr>
              <w:ind w:right="-4442"/>
              <w:jc w:val="both"/>
            </w:pPr>
            <w:r w:rsidRPr="00F3411B">
              <w:t>2019. godini.</w:t>
            </w:r>
          </w:p>
        </w:tc>
      </w:tr>
      <w:tr w:rsidR="00111764" w:rsidRPr="00F3411B" w:rsidTr="00B2618E">
        <w:trPr>
          <w:gridAfter w:val="1"/>
          <w:wAfter w:w="457" w:type="dxa"/>
          <w:trHeight w:val="300"/>
        </w:trPr>
        <w:tc>
          <w:tcPr>
            <w:tcW w:w="785" w:type="dxa"/>
            <w:tcBorders>
              <w:top w:val="nil"/>
            </w:tcBorders>
            <w:shd w:val="clear" w:color="auto" w:fill="auto"/>
            <w:noWrap/>
            <w:vAlign w:val="bottom"/>
            <w:hideMark/>
          </w:tcPr>
          <w:p w:rsidR="00111764" w:rsidRPr="00F3411B" w:rsidRDefault="00111764" w:rsidP="00B2618E">
            <w:r w:rsidRPr="00F3411B">
              <w:lastRenderedPageBreak/>
              <w:t>5.M.</w:t>
            </w:r>
          </w:p>
        </w:tc>
        <w:tc>
          <w:tcPr>
            <w:tcW w:w="3100" w:type="dxa"/>
            <w:tcBorders>
              <w:top w:val="nil"/>
            </w:tcBorders>
            <w:shd w:val="clear" w:color="auto" w:fill="auto"/>
            <w:noWrap/>
            <w:vAlign w:val="bottom"/>
            <w:hideMark/>
          </w:tcPr>
          <w:p w:rsidR="00111764" w:rsidRPr="00F3411B" w:rsidRDefault="00111764" w:rsidP="00B2618E">
            <w:r w:rsidRPr="00F3411B">
              <w:t>Nenadl. Pror- Općinski proračuni</w:t>
            </w:r>
          </w:p>
        </w:tc>
        <w:tc>
          <w:tcPr>
            <w:tcW w:w="1780" w:type="dxa"/>
            <w:gridSpan w:val="2"/>
            <w:tcBorders>
              <w:top w:val="nil"/>
            </w:tcBorders>
            <w:shd w:val="clear" w:color="auto" w:fill="auto"/>
            <w:noWrap/>
            <w:vAlign w:val="bottom"/>
            <w:hideMark/>
          </w:tcPr>
          <w:p w:rsidR="00111764" w:rsidRPr="00F3411B" w:rsidRDefault="00111764" w:rsidP="00B2618E">
            <w:r w:rsidRPr="00F3411B">
              <w:t>3.955.941,01</w:t>
            </w:r>
          </w:p>
        </w:tc>
        <w:tc>
          <w:tcPr>
            <w:tcW w:w="1480" w:type="dxa"/>
            <w:tcBorders>
              <w:top w:val="nil"/>
            </w:tcBorders>
            <w:shd w:val="clear" w:color="auto" w:fill="auto"/>
            <w:noWrap/>
            <w:vAlign w:val="bottom"/>
            <w:hideMark/>
          </w:tcPr>
          <w:p w:rsidR="00111764" w:rsidRPr="00F3411B" w:rsidRDefault="00111764" w:rsidP="00B2618E">
            <w:r w:rsidRPr="00F3411B">
              <w:t>3.920.203,84</w:t>
            </w:r>
          </w:p>
        </w:tc>
        <w:tc>
          <w:tcPr>
            <w:tcW w:w="1720" w:type="dxa"/>
            <w:gridSpan w:val="2"/>
            <w:tcBorders>
              <w:top w:val="nil"/>
            </w:tcBorders>
            <w:shd w:val="clear" w:color="auto" w:fill="auto"/>
            <w:noWrap/>
            <w:vAlign w:val="bottom"/>
            <w:hideMark/>
          </w:tcPr>
          <w:p w:rsidR="00111764" w:rsidRPr="00F3411B" w:rsidRDefault="00111764" w:rsidP="00B2618E">
            <w:r w:rsidRPr="00F3411B">
              <w:t>35.737,17</w:t>
            </w:r>
          </w:p>
        </w:tc>
      </w:tr>
    </w:tbl>
    <w:p w:rsidR="00111764" w:rsidRPr="00F3411B" w:rsidRDefault="00111764" w:rsidP="00111764">
      <w:pPr>
        <w:jc w:val="both"/>
        <w:rPr>
          <w:sz w:val="22"/>
          <w:szCs w:val="22"/>
        </w:rPr>
      </w:pPr>
      <w:r w:rsidRPr="00F3411B">
        <w:rPr>
          <w:sz w:val="22"/>
          <w:szCs w:val="22"/>
        </w:rPr>
        <w:t xml:space="preserve">Na kraju izvještajnog razdoblja 2018. godine  ukupno dugovanje Općina Gračišće i Sv. Petar u Šumi   iznosilo je 89.508,64 kuna. Općina Gračišće uplatila je  iznos dugovanja od 36.690,95 kn te u 2019. godini podmirila dugovanje iz 2018. godine ali je ostalo nepodmireno dugovanje za 12. mjesec 2019. godine u iznosu od 39.268,13.kn. </w:t>
      </w:r>
    </w:p>
    <w:p w:rsidR="00111764" w:rsidRPr="00F3411B" w:rsidRDefault="00111764" w:rsidP="00111764">
      <w:pPr>
        <w:jc w:val="both"/>
        <w:rPr>
          <w:sz w:val="22"/>
          <w:szCs w:val="22"/>
        </w:rPr>
      </w:pPr>
      <w:r w:rsidRPr="00F3411B">
        <w:rPr>
          <w:sz w:val="22"/>
          <w:szCs w:val="22"/>
        </w:rPr>
        <w:t xml:space="preserve"> Općina Sv. Petar u Šumi na kraju 2018. dugovala je iznos od 52.817.,69 kuna koji je podmirila u toku 2018. godine, ali je ostalo nepodmireno dugovanje za 12. mjesec 2019. godine u iznosu od 25.236,95. Prihodi se odnose na financiranje plaća i ostalih prava zaposlenika Vrtića.  Višak prihoda po izvoru 5.M nastaje iz zbog podmirenja manjka iz 2018. godine.</w:t>
      </w:r>
    </w:p>
    <w:tbl>
      <w:tblPr>
        <w:tblW w:w="8731" w:type="dxa"/>
        <w:tblInd w:w="83" w:type="dxa"/>
        <w:tblLook w:val="04A0"/>
      </w:tblPr>
      <w:tblGrid>
        <w:gridCol w:w="651"/>
        <w:gridCol w:w="3100"/>
        <w:gridCol w:w="1780"/>
        <w:gridCol w:w="1480"/>
        <w:gridCol w:w="1720"/>
      </w:tblGrid>
      <w:tr w:rsidR="00111764" w:rsidRPr="00F3411B" w:rsidTr="00B2618E">
        <w:trPr>
          <w:trHeight w:val="300"/>
        </w:trPr>
        <w:tc>
          <w:tcPr>
            <w:tcW w:w="651" w:type="dxa"/>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6.3.</w:t>
            </w:r>
          </w:p>
        </w:tc>
        <w:tc>
          <w:tcPr>
            <w:tcW w:w="3100" w:type="dxa"/>
            <w:shd w:val="clear" w:color="auto" w:fill="auto"/>
            <w:noWrap/>
            <w:vAlign w:val="bottom"/>
            <w:hideMark/>
          </w:tcPr>
          <w:p w:rsidR="00111764" w:rsidRPr="00F3411B" w:rsidRDefault="00111764" w:rsidP="00B2618E">
            <w:pPr>
              <w:rPr>
                <w:color w:val="000000"/>
                <w:sz w:val="22"/>
                <w:szCs w:val="22"/>
              </w:rPr>
            </w:pPr>
            <w:r w:rsidRPr="00F3411B">
              <w:rPr>
                <w:color w:val="000000"/>
                <w:sz w:val="22"/>
                <w:szCs w:val="22"/>
              </w:rPr>
              <w:t>Donacije</w:t>
            </w:r>
          </w:p>
        </w:tc>
        <w:tc>
          <w:tcPr>
            <w:tcW w:w="1780" w:type="dxa"/>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23.607,50</w:t>
            </w:r>
          </w:p>
        </w:tc>
        <w:tc>
          <w:tcPr>
            <w:tcW w:w="1480" w:type="dxa"/>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19.910,00</w:t>
            </w:r>
          </w:p>
        </w:tc>
        <w:tc>
          <w:tcPr>
            <w:tcW w:w="1720" w:type="dxa"/>
            <w:shd w:val="clear" w:color="auto" w:fill="auto"/>
            <w:noWrap/>
            <w:vAlign w:val="bottom"/>
            <w:hideMark/>
          </w:tcPr>
          <w:p w:rsidR="00111764" w:rsidRPr="00F3411B" w:rsidRDefault="00111764" w:rsidP="00B2618E">
            <w:pPr>
              <w:jc w:val="center"/>
              <w:rPr>
                <w:color w:val="000000"/>
                <w:sz w:val="22"/>
                <w:szCs w:val="22"/>
              </w:rPr>
            </w:pPr>
            <w:r w:rsidRPr="00F3411B">
              <w:rPr>
                <w:color w:val="000000"/>
                <w:sz w:val="22"/>
                <w:szCs w:val="22"/>
              </w:rPr>
              <w:t>3.697,50</w:t>
            </w:r>
          </w:p>
        </w:tc>
      </w:tr>
    </w:tbl>
    <w:p w:rsidR="00111764" w:rsidRPr="00F3411B" w:rsidRDefault="00111764" w:rsidP="00111764">
      <w:pPr>
        <w:jc w:val="both"/>
        <w:rPr>
          <w:sz w:val="22"/>
          <w:szCs w:val="22"/>
        </w:rPr>
      </w:pPr>
      <w:r w:rsidRPr="00F3411B">
        <w:rPr>
          <w:sz w:val="22"/>
          <w:szCs w:val="22"/>
        </w:rPr>
        <w:t>Za potrebe štampanja "Vrtićkog kalendara" te za potrebe nabave didaktike skupljene su donacije pravnih osoba u iznosu od 23.607,50 kn. Neutrošeni iznos od 3.697,50 kn iskoristiti će se za nabavu didaktike u 2020. godini.</w:t>
      </w:r>
    </w:p>
    <w:p w:rsidR="00111764" w:rsidRPr="00F3411B" w:rsidRDefault="00111764" w:rsidP="00111764">
      <w:pPr>
        <w:jc w:val="both"/>
        <w:rPr>
          <w:sz w:val="22"/>
          <w:szCs w:val="22"/>
        </w:rPr>
      </w:pPr>
      <w:r w:rsidRPr="00F3411B">
        <w:rPr>
          <w:sz w:val="22"/>
          <w:szCs w:val="22"/>
        </w:rPr>
        <w:t>Ukupan višak prihoda raspodijelit će se prema navedenim izvorima financiranja u 2020. godini kako bi se navedeni programi realizirali u cijelosti.</w:t>
      </w:r>
    </w:p>
    <w:p w:rsidR="00111764" w:rsidRDefault="00111764" w:rsidP="00111764">
      <w:pPr>
        <w:jc w:val="both"/>
        <w:rPr>
          <w:sz w:val="22"/>
          <w:szCs w:val="22"/>
        </w:rPr>
      </w:pPr>
      <w:r w:rsidRPr="00F3411B">
        <w:rPr>
          <w:sz w:val="22"/>
          <w:szCs w:val="22"/>
        </w:rPr>
        <w:fldChar w:fldCharType="end"/>
      </w:r>
    </w:p>
    <w:p w:rsidR="00111764" w:rsidRDefault="00111764" w:rsidP="00111764">
      <w:pPr>
        <w:jc w:val="both"/>
      </w:pPr>
    </w:p>
    <w:p w:rsidR="00BD7EE2" w:rsidRPr="00781837" w:rsidRDefault="00BB21E5" w:rsidP="00F3411B">
      <w:pPr>
        <w:pStyle w:val="Naslov8"/>
      </w:pPr>
      <w:r w:rsidRPr="00781837">
        <w:br w:type="page"/>
      </w:r>
      <w:r w:rsidR="0001042E" w:rsidRPr="00781837">
        <w:lastRenderedPageBreak/>
        <w:fldChar w:fldCharType="end"/>
      </w:r>
    </w:p>
    <w:p w:rsidR="0036548A" w:rsidRPr="00314101" w:rsidRDefault="0004560E" w:rsidP="00B664C4">
      <w:pPr>
        <w:pStyle w:val="Osjenaninaslov"/>
        <w:tabs>
          <w:tab w:val="left" w:pos="5032"/>
        </w:tabs>
        <w:spacing w:after="120"/>
        <w:contextualSpacing/>
        <w:outlineLvl w:val="0"/>
        <w:rPr>
          <w:rFonts w:ascii="Arial" w:hAnsi="Arial" w:cs="Arial"/>
          <w:b/>
          <w:sz w:val="28"/>
          <w:szCs w:val="24"/>
        </w:rPr>
      </w:pPr>
      <w:bookmarkStart w:id="0" w:name="_Toc425946107"/>
      <w:r w:rsidRPr="00314101">
        <w:rPr>
          <w:rFonts w:ascii="Arial" w:hAnsi="Arial" w:cs="Arial"/>
          <w:b/>
          <w:sz w:val="28"/>
          <w:szCs w:val="24"/>
        </w:rPr>
        <w:t>1</w:t>
      </w:r>
      <w:r w:rsidR="0036548A" w:rsidRPr="00314101">
        <w:rPr>
          <w:rFonts w:ascii="Arial" w:hAnsi="Arial" w:cs="Arial"/>
          <w:b/>
          <w:sz w:val="28"/>
          <w:szCs w:val="24"/>
        </w:rPr>
        <w:t xml:space="preserve">. </w:t>
      </w:r>
      <w:r w:rsidR="00CD5B80" w:rsidRPr="00314101">
        <w:rPr>
          <w:rFonts w:ascii="Arial" w:hAnsi="Arial" w:cs="Arial"/>
          <w:b/>
          <w:sz w:val="28"/>
          <w:szCs w:val="24"/>
        </w:rPr>
        <w:t>OPĆI DIO</w:t>
      </w:r>
      <w:r w:rsidR="004F70C0" w:rsidRPr="00314101">
        <w:rPr>
          <w:rFonts w:ascii="Arial" w:hAnsi="Arial" w:cs="Arial"/>
          <w:b/>
          <w:sz w:val="28"/>
          <w:szCs w:val="24"/>
        </w:rPr>
        <w:t xml:space="preserve"> </w:t>
      </w:r>
      <w:bookmarkEnd w:id="0"/>
    </w:p>
    <w:p w:rsidR="00A5585C" w:rsidRDefault="00A5585C" w:rsidP="00B664C4">
      <w:pPr>
        <w:spacing w:before="120" w:after="120" w:line="240" w:lineRule="auto"/>
        <w:contextualSpacing/>
        <w:rPr>
          <w:rFonts w:ascii="Calibri" w:hAnsi="Calibri"/>
          <w:sz w:val="22"/>
        </w:rPr>
      </w:pPr>
    </w:p>
    <w:p w:rsidR="005C1F97" w:rsidRPr="00781837" w:rsidRDefault="00D44C41" w:rsidP="00B664C4">
      <w:pPr>
        <w:spacing w:before="120" w:after="120" w:line="240" w:lineRule="auto"/>
        <w:contextualSpacing/>
        <w:jc w:val="both"/>
        <w:rPr>
          <w:rFonts w:ascii="Arial" w:hAnsi="Arial" w:cs="Arial"/>
          <w:color w:val="auto"/>
        </w:rPr>
      </w:pPr>
      <w:r w:rsidRPr="00781837">
        <w:rPr>
          <w:rFonts w:ascii="Arial" w:hAnsi="Arial" w:cs="Arial"/>
          <w:color w:val="auto"/>
        </w:rPr>
        <w:t xml:space="preserve">Plan </w:t>
      </w:r>
      <w:r w:rsidR="00CD5B80" w:rsidRPr="00781837">
        <w:rPr>
          <w:rFonts w:ascii="Arial" w:hAnsi="Arial" w:cs="Arial"/>
          <w:color w:val="auto"/>
        </w:rPr>
        <w:t>prihoda/</w:t>
      </w:r>
      <w:r w:rsidR="005D7691" w:rsidRPr="00781837">
        <w:rPr>
          <w:rFonts w:ascii="Arial" w:hAnsi="Arial" w:cs="Arial"/>
          <w:color w:val="auto"/>
        </w:rPr>
        <w:t xml:space="preserve"> primitaka</w:t>
      </w:r>
      <w:r w:rsidR="00CD5B80" w:rsidRPr="00781837">
        <w:rPr>
          <w:rFonts w:ascii="Arial" w:hAnsi="Arial" w:cs="Arial"/>
          <w:color w:val="auto"/>
        </w:rPr>
        <w:t xml:space="preserve"> i rashoda/ izdataka</w:t>
      </w:r>
      <w:r w:rsidR="007E52C2" w:rsidRPr="00781837">
        <w:rPr>
          <w:rFonts w:ascii="Arial" w:hAnsi="Arial" w:cs="Arial"/>
          <w:color w:val="auto"/>
        </w:rPr>
        <w:t xml:space="preserve"> za </w:t>
      </w:r>
      <w:r w:rsidR="006F1BA2">
        <w:rPr>
          <w:rFonts w:ascii="Arial" w:hAnsi="Arial" w:cs="Arial"/>
          <w:color w:val="auto"/>
        </w:rPr>
        <w:t>2019.</w:t>
      </w:r>
      <w:r w:rsidRPr="00781837">
        <w:rPr>
          <w:rFonts w:ascii="Arial" w:hAnsi="Arial" w:cs="Arial"/>
          <w:color w:val="auto"/>
        </w:rPr>
        <w:t xml:space="preserve"> godinu i </w:t>
      </w:r>
      <w:r w:rsidR="00ED5971" w:rsidRPr="00781837">
        <w:rPr>
          <w:rFonts w:ascii="Arial" w:hAnsi="Arial" w:cs="Arial"/>
          <w:color w:val="auto"/>
        </w:rPr>
        <w:t>realizacija</w:t>
      </w:r>
      <w:r w:rsidRPr="00781837">
        <w:rPr>
          <w:rFonts w:ascii="Arial" w:hAnsi="Arial" w:cs="Arial"/>
          <w:color w:val="auto"/>
        </w:rPr>
        <w:t xml:space="preserve"> iskazan</w:t>
      </w:r>
      <w:r w:rsidR="00ED5971" w:rsidRPr="00781837">
        <w:rPr>
          <w:rFonts w:ascii="Arial" w:hAnsi="Arial" w:cs="Arial"/>
          <w:color w:val="auto"/>
        </w:rPr>
        <w:t>i</w:t>
      </w:r>
      <w:r w:rsidRPr="00781837">
        <w:rPr>
          <w:rFonts w:ascii="Arial" w:hAnsi="Arial" w:cs="Arial"/>
          <w:color w:val="auto"/>
        </w:rPr>
        <w:t xml:space="preserve"> po prirodnim vrstama.</w:t>
      </w:r>
    </w:p>
    <w:p w:rsidR="00A5585C" w:rsidRPr="00DB13D4" w:rsidRDefault="00A5585C" w:rsidP="00B664C4">
      <w:pPr>
        <w:spacing w:before="120" w:after="120" w:line="240" w:lineRule="auto"/>
        <w:contextualSpacing/>
        <w:rPr>
          <w:rFonts w:ascii="Calibri" w:hAnsi="Calibri"/>
          <w:color w:val="auto"/>
          <w:sz w:val="22"/>
        </w:rPr>
      </w:pPr>
    </w:p>
    <w:tbl>
      <w:tblPr>
        <w:tblW w:w="9340" w:type="dxa"/>
        <w:tblInd w:w="93" w:type="dxa"/>
        <w:tblLook w:val="04A0"/>
      </w:tblPr>
      <w:tblGrid>
        <w:gridCol w:w="1096"/>
        <w:gridCol w:w="4380"/>
        <w:gridCol w:w="1419"/>
        <w:gridCol w:w="1558"/>
        <w:gridCol w:w="887"/>
      </w:tblGrid>
      <w:tr w:rsidR="00DA6E0A" w:rsidRPr="00DA6E0A" w:rsidTr="00DA6E0A">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BROJ KONTA</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VRSTA PRIHODA / PRIMITAKA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PLANIRANO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REALIZIRANO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INDEKS</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696969" w:fill="696969"/>
            <w:vAlign w:val="center"/>
            <w:hideMark/>
          </w:tcPr>
          <w:p w:rsidR="00DA6E0A" w:rsidRPr="00DA6E0A" w:rsidRDefault="00DA6E0A" w:rsidP="00DA6E0A">
            <w:pPr>
              <w:spacing w:before="0" w:after="0" w:line="240" w:lineRule="auto"/>
              <w:rPr>
                <w:rFonts w:ascii="Arial" w:eastAsia="Times New Roman" w:hAnsi="Arial" w:cs="Arial"/>
                <w:b/>
                <w:bCs/>
                <w:color w:val="FFFFFF"/>
                <w:kern w:val="0"/>
                <w:sz w:val="18"/>
                <w:szCs w:val="18"/>
              </w:rPr>
            </w:pPr>
            <w:r w:rsidRPr="00DA6E0A">
              <w:rPr>
                <w:rFonts w:ascii="Arial" w:eastAsia="Times New Roman" w:hAnsi="Arial" w:cs="Arial"/>
                <w:b/>
                <w:bCs/>
                <w:color w:val="FFFFFF"/>
                <w:kern w:val="0"/>
                <w:sz w:val="18"/>
                <w:szCs w:val="18"/>
              </w:rPr>
              <w:t xml:space="preserve">  </w:t>
            </w:r>
          </w:p>
        </w:tc>
        <w:tc>
          <w:tcPr>
            <w:tcW w:w="4420" w:type="dxa"/>
            <w:tcBorders>
              <w:top w:val="nil"/>
              <w:left w:val="nil"/>
              <w:bottom w:val="single" w:sz="4" w:space="0" w:color="auto"/>
              <w:right w:val="single" w:sz="4" w:space="0" w:color="auto"/>
            </w:tcBorders>
            <w:shd w:val="clear" w:color="696969" w:fill="696969"/>
            <w:vAlign w:val="center"/>
            <w:hideMark/>
          </w:tcPr>
          <w:p w:rsidR="00DA6E0A" w:rsidRPr="00DA6E0A" w:rsidRDefault="00DA6E0A" w:rsidP="00DA6E0A">
            <w:pPr>
              <w:spacing w:before="0" w:after="0" w:line="240" w:lineRule="auto"/>
              <w:rPr>
                <w:rFonts w:ascii="Arial" w:eastAsia="Times New Roman" w:hAnsi="Arial" w:cs="Arial"/>
                <w:b/>
                <w:bCs/>
                <w:color w:val="FFFFFF"/>
                <w:kern w:val="0"/>
                <w:sz w:val="18"/>
                <w:szCs w:val="18"/>
              </w:rPr>
            </w:pPr>
            <w:r w:rsidRPr="00DA6E0A">
              <w:rPr>
                <w:rFonts w:ascii="Arial" w:eastAsia="Times New Roman" w:hAnsi="Arial" w:cs="Arial"/>
                <w:b/>
                <w:bCs/>
                <w:color w:val="FFFFFF"/>
                <w:kern w:val="0"/>
                <w:sz w:val="18"/>
                <w:szCs w:val="18"/>
              </w:rPr>
              <w:t>SVEUKUPNO PRIHODI</w:t>
            </w:r>
          </w:p>
        </w:tc>
        <w:tc>
          <w:tcPr>
            <w:tcW w:w="1420" w:type="dxa"/>
            <w:tcBorders>
              <w:top w:val="nil"/>
              <w:left w:val="nil"/>
              <w:bottom w:val="single" w:sz="4" w:space="0" w:color="auto"/>
              <w:right w:val="single" w:sz="4" w:space="0" w:color="auto"/>
            </w:tcBorders>
            <w:shd w:val="clear" w:color="696969" w:fill="696969"/>
            <w:vAlign w:val="center"/>
            <w:hideMark/>
          </w:tcPr>
          <w:p w:rsidR="00DA6E0A" w:rsidRPr="00DA6E0A" w:rsidRDefault="00DA6E0A" w:rsidP="00DA6E0A">
            <w:pPr>
              <w:spacing w:before="0" w:after="0" w:line="240" w:lineRule="auto"/>
              <w:jc w:val="right"/>
              <w:rPr>
                <w:rFonts w:ascii="Arial" w:eastAsia="Times New Roman" w:hAnsi="Arial" w:cs="Arial"/>
                <w:b/>
                <w:bCs/>
                <w:color w:val="FFFFFF"/>
                <w:kern w:val="0"/>
                <w:sz w:val="18"/>
                <w:szCs w:val="18"/>
              </w:rPr>
            </w:pPr>
            <w:r w:rsidRPr="00DA6E0A">
              <w:rPr>
                <w:rFonts w:ascii="Arial" w:eastAsia="Times New Roman" w:hAnsi="Arial" w:cs="Arial"/>
                <w:b/>
                <w:bCs/>
                <w:color w:val="FFFFFF"/>
                <w:kern w:val="0"/>
                <w:sz w:val="18"/>
                <w:szCs w:val="18"/>
              </w:rPr>
              <w:t>15.643.954,00</w:t>
            </w:r>
          </w:p>
        </w:tc>
        <w:tc>
          <w:tcPr>
            <w:tcW w:w="1560" w:type="dxa"/>
            <w:tcBorders>
              <w:top w:val="single" w:sz="4" w:space="0" w:color="auto"/>
              <w:left w:val="nil"/>
              <w:bottom w:val="single" w:sz="4" w:space="0" w:color="auto"/>
              <w:right w:val="single" w:sz="4" w:space="0" w:color="auto"/>
            </w:tcBorders>
            <w:shd w:val="clear" w:color="696969" w:fill="696969"/>
            <w:vAlign w:val="center"/>
            <w:hideMark/>
          </w:tcPr>
          <w:p w:rsidR="00DA6E0A" w:rsidRPr="00DA6E0A" w:rsidRDefault="00DA6E0A" w:rsidP="00DA6E0A">
            <w:pPr>
              <w:spacing w:before="0" w:after="0" w:line="240" w:lineRule="auto"/>
              <w:jc w:val="right"/>
              <w:rPr>
                <w:rFonts w:ascii="Arial" w:eastAsia="Times New Roman" w:hAnsi="Arial" w:cs="Arial"/>
                <w:b/>
                <w:bCs/>
                <w:color w:val="FFFFFF"/>
                <w:kern w:val="0"/>
                <w:sz w:val="18"/>
                <w:szCs w:val="18"/>
              </w:rPr>
            </w:pPr>
            <w:r w:rsidRPr="00DA6E0A">
              <w:rPr>
                <w:rFonts w:ascii="Arial" w:eastAsia="Times New Roman" w:hAnsi="Arial" w:cs="Arial"/>
                <w:b/>
                <w:bCs/>
                <w:color w:val="FFFFFF"/>
                <w:kern w:val="0"/>
                <w:sz w:val="18"/>
                <w:szCs w:val="18"/>
              </w:rPr>
              <w:t>14.745.302,21</w:t>
            </w:r>
          </w:p>
        </w:tc>
        <w:tc>
          <w:tcPr>
            <w:tcW w:w="840" w:type="dxa"/>
            <w:tcBorders>
              <w:top w:val="single" w:sz="4" w:space="0" w:color="auto"/>
              <w:left w:val="nil"/>
              <w:bottom w:val="single" w:sz="4" w:space="0" w:color="auto"/>
              <w:right w:val="single" w:sz="4" w:space="0" w:color="auto"/>
            </w:tcBorders>
            <w:shd w:val="clear" w:color="696969" w:fill="696969"/>
            <w:vAlign w:val="center"/>
            <w:hideMark/>
          </w:tcPr>
          <w:p w:rsidR="00DA6E0A" w:rsidRPr="00DA6E0A" w:rsidRDefault="00DA6E0A" w:rsidP="00DA6E0A">
            <w:pPr>
              <w:spacing w:before="0" w:after="0" w:line="240" w:lineRule="auto"/>
              <w:jc w:val="right"/>
              <w:rPr>
                <w:rFonts w:ascii="Arial" w:eastAsia="Times New Roman" w:hAnsi="Arial" w:cs="Arial"/>
                <w:b/>
                <w:bCs/>
                <w:color w:val="FFFFFF"/>
                <w:kern w:val="0"/>
                <w:sz w:val="18"/>
                <w:szCs w:val="18"/>
              </w:rPr>
            </w:pPr>
            <w:r w:rsidRPr="00DA6E0A">
              <w:rPr>
                <w:rFonts w:ascii="Arial" w:eastAsia="Times New Roman" w:hAnsi="Arial" w:cs="Arial"/>
                <w:b/>
                <w:bCs/>
                <w:color w:val="FFFFFF"/>
                <w:kern w:val="0"/>
                <w:sz w:val="18"/>
                <w:szCs w:val="18"/>
              </w:rPr>
              <w:t>94,26</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w:t>
            </w:r>
          </w:p>
        </w:tc>
        <w:tc>
          <w:tcPr>
            <w:tcW w:w="4420"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Prihodi poslovanja</w:t>
            </w:r>
          </w:p>
        </w:tc>
        <w:tc>
          <w:tcPr>
            <w:tcW w:w="1420"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12.577.800,00</w:t>
            </w:r>
          </w:p>
        </w:tc>
        <w:tc>
          <w:tcPr>
            <w:tcW w:w="1560" w:type="dxa"/>
            <w:tcBorders>
              <w:top w:val="single" w:sz="4" w:space="0" w:color="auto"/>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12.474.227,80</w:t>
            </w:r>
          </w:p>
        </w:tc>
        <w:tc>
          <w:tcPr>
            <w:tcW w:w="840" w:type="dxa"/>
            <w:tcBorders>
              <w:top w:val="single" w:sz="4" w:space="0" w:color="auto"/>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99,18</w:t>
            </w:r>
          </w:p>
        </w:tc>
      </w:tr>
      <w:tr w:rsidR="00DA6E0A" w:rsidRPr="00DA6E0A" w:rsidTr="00DA6E0A">
        <w:trPr>
          <w:trHeight w:val="4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63</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Pomoći iz inozemstva i od subjekata unutar općeg proračuna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4.215.800,00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4.172.334,92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98,97</w:t>
            </w:r>
          </w:p>
        </w:tc>
      </w:tr>
      <w:tr w:rsidR="00DA6E0A" w:rsidRPr="00DA6E0A" w:rsidTr="00DA6E0A">
        <w:trPr>
          <w:trHeight w:val="4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636</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Pomoći proračunskim korisnicima iz proračuna koji im nije nadležan</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4.073.800,00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4.061.421,01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99,70</w:t>
            </w:r>
          </w:p>
        </w:tc>
      </w:tr>
      <w:tr w:rsidR="00DA6E0A" w:rsidRPr="00DA6E0A" w:rsidTr="00DA6E0A">
        <w:trPr>
          <w:trHeight w:val="4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6361</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Tekuće pomoći proračunskim korisnicima iz proračuna koji im nije nadležan</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4.011.421,01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4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6362</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Kapitalne pomoći proračunskim korisnicima iz proračuna koji im nije nadležan</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50.000,00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638</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Pomoći temeljem prijenosa EU sredstava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142.000,00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110.913,91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78,11</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6381</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Tekuće pomoći temeljem prijenosa EU sredstava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110.913,91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4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65</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Prihodi od upravnih i administrativnih pristojbi, pristojbi po posebnim propisima i naknada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3.352.000,00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3.333.714,78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99,45</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652</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Prihodi po posebnim propisima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3.352.000,00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3.333.714,78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99,45</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6526</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Ostali nespomenuti prihodi</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3.333.714,78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4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66</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Prihodi od prodaje proizvoda i robe te pruženih usluga i prihodi od donacija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20.000,00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23.607,50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118,04</w:t>
            </w:r>
          </w:p>
        </w:tc>
      </w:tr>
      <w:tr w:rsidR="00DA6E0A" w:rsidRPr="00DA6E0A" w:rsidTr="00DA6E0A">
        <w:trPr>
          <w:trHeight w:val="4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663</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Donacije od pravnih i fizičkih osoba izvan općeg proračuna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20.000,00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23.607,50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118,04</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6631</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Tekuće donacije</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23.607,50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4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67</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Prihodi iz nadležnog proračuna i od HZZO-a temeljem ugovornih obveza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4.980.000,00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4.927.615,22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98,95</w:t>
            </w:r>
          </w:p>
        </w:tc>
      </w:tr>
      <w:tr w:rsidR="00DA6E0A" w:rsidRPr="00DA6E0A" w:rsidTr="00DA6E0A">
        <w:trPr>
          <w:trHeight w:val="4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671</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Prihodi iz nadležnog proračuna za financiranje redovne djelatnosti proračunskih korisnika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4.980.000,00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4.927.615,22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98,95</w:t>
            </w:r>
          </w:p>
        </w:tc>
      </w:tr>
      <w:tr w:rsidR="00DA6E0A" w:rsidRPr="00DA6E0A" w:rsidTr="00DA6E0A">
        <w:trPr>
          <w:trHeight w:val="4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6711</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Prihodi iz nadležnog proračuna za financiranje rashoda poslovanja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4.927.615,22</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68</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Kazne, upravne mjere i ostali prihodi</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10.000,00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16.955,38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169,55</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683</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Ostali prihodi</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10.000,00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16.955,38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169,55</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6831</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Ostali prihodi</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16.955,38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7</w:t>
            </w:r>
          </w:p>
        </w:tc>
        <w:tc>
          <w:tcPr>
            <w:tcW w:w="4420"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Prihodi od prodaje nefinancijske imovine</w:t>
            </w:r>
          </w:p>
        </w:tc>
        <w:tc>
          <w:tcPr>
            <w:tcW w:w="1420"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1.000,00</w:t>
            </w:r>
          </w:p>
        </w:tc>
        <w:tc>
          <w:tcPr>
            <w:tcW w:w="1560" w:type="dxa"/>
            <w:tcBorders>
              <w:top w:val="single" w:sz="4" w:space="0" w:color="auto"/>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1.000,00</w:t>
            </w:r>
          </w:p>
        </w:tc>
        <w:tc>
          <w:tcPr>
            <w:tcW w:w="840" w:type="dxa"/>
            <w:tcBorders>
              <w:top w:val="single" w:sz="4" w:space="0" w:color="auto"/>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100,00</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72</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Prihodi od prodaje proizvedene dugotrajne imovine</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1.000,00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100,00</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721</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Prihodi od prodaje građevinskih objekata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1.000,00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100,00</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7211</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Stambeni objekti</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1.000,00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w:t>
            </w:r>
          </w:p>
        </w:tc>
        <w:tc>
          <w:tcPr>
            <w:tcW w:w="4420"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Primici od financijske imovine i zaduživanja</w:t>
            </w:r>
          </w:p>
        </w:tc>
        <w:tc>
          <w:tcPr>
            <w:tcW w:w="1420"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2.600.000,00</w:t>
            </w:r>
          </w:p>
        </w:tc>
        <w:tc>
          <w:tcPr>
            <w:tcW w:w="1560" w:type="dxa"/>
            <w:tcBorders>
              <w:top w:val="single" w:sz="4" w:space="0" w:color="auto"/>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2.270.074,41</w:t>
            </w:r>
          </w:p>
        </w:tc>
        <w:tc>
          <w:tcPr>
            <w:tcW w:w="840" w:type="dxa"/>
            <w:tcBorders>
              <w:top w:val="single" w:sz="4" w:space="0" w:color="auto"/>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87,31</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84</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Primici od zaduživanja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2.600.000,00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2.270.074,41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87,31</w:t>
            </w:r>
          </w:p>
        </w:tc>
      </w:tr>
      <w:tr w:rsidR="00DA6E0A" w:rsidRPr="00DA6E0A" w:rsidTr="00DA6E0A">
        <w:trPr>
          <w:trHeight w:val="4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844</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Primljeni krediti i zajmovi od kreditnih i ostalih financijskih institucija izvan javnog sektora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2.600.000,00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2.270.074,41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87,31</w:t>
            </w:r>
          </w:p>
        </w:tc>
      </w:tr>
      <w:tr w:rsidR="00DA6E0A" w:rsidRPr="00DA6E0A" w:rsidTr="00DA6E0A">
        <w:trPr>
          <w:trHeight w:val="4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8443</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Primljeni krediti od tuzemnih kreditnih institucija izvan javnog sektora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2.270.074,41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w:t>
            </w:r>
          </w:p>
        </w:tc>
        <w:tc>
          <w:tcPr>
            <w:tcW w:w="4420"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Vlastiti izvori</w:t>
            </w:r>
          </w:p>
        </w:tc>
        <w:tc>
          <w:tcPr>
            <w:tcW w:w="1420"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465.154,00</w:t>
            </w:r>
          </w:p>
        </w:tc>
        <w:tc>
          <w:tcPr>
            <w:tcW w:w="1560" w:type="dxa"/>
            <w:tcBorders>
              <w:top w:val="single" w:sz="4" w:space="0" w:color="auto"/>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0,00</w:t>
            </w:r>
          </w:p>
        </w:tc>
        <w:tc>
          <w:tcPr>
            <w:tcW w:w="840" w:type="dxa"/>
            <w:tcBorders>
              <w:top w:val="single" w:sz="4" w:space="0" w:color="auto"/>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0,00</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92</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Rezultat poslovanja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465.154,00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0,00</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lastRenderedPageBreak/>
              <w:t>922</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Višak/manjak prihoda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465.154,00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0,00</w:t>
            </w:r>
          </w:p>
        </w:tc>
      </w:tr>
      <w:tr w:rsidR="00DA6E0A" w:rsidRPr="00DA6E0A" w:rsidTr="00DA6E0A">
        <w:trPr>
          <w:trHeight w:val="30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9221</w:t>
            </w:r>
          </w:p>
        </w:tc>
        <w:tc>
          <w:tcPr>
            <w:tcW w:w="4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Višak prihoda</w:t>
            </w:r>
          </w:p>
        </w:tc>
        <w:tc>
          <w:tcPr>
            <w:tcW w:w="1420"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bl>
    <w:p w:rsidR="00773272" w:rsidRDefault="00773272" w:rsidP="00B664C4">
      <w:pPr>
        <w:spacing w:after="120" w:line="240" w:lineRule="auto"/>
        <w:contextualSpacing/>
        <w:rPr>
          <w:rFonts w:ascii="Calibri" w:hAnsi="Calibri"/>
          <w:color w:val="auto"/>
        </w:rPr>
      </w:pPr>
    </w:p>
    <w:tbl>
      <w:tblPr>
        <w:tblW w:w="9371" w:type="dxa"/>
        <w:tblInd w:w="93" w:type="dxa"/>
        <w:tblLook w:val="04A0"/>
      </w:tblPr>
      <w:tblGrid>
        <w:gridCol w:w="1097"/>
        <w:gridCol w:w="4447"/>
        <w:gridCol w:w="1417"/>
        <w:gridCol w:w="1523"/>
        <w:gridCol w:w="887"/>
      </w:tblGrid>
      <w:tr w:rsidR="00DA6E0A" w:rsidRPr="00DA6E0A" w:rsidTr="00DA6E0A">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BROJ KONTA</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VRSTA RASHODA / IZDATKA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PLANIRANO</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REALIZIRANO</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INDEKS</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696969" w:fill="696969"/>
            <w:vAlign w:val="center"/>
            <w:hideMark/>
          </w:tcPr>
          <w:p w:rsidR="00DA6E0A" w:rsidRPr="00DA6E0A" w:rsidRDefault="00DA6E0A" w:rsidP="00DA6E0A">
            <w:pPr>
              <w:spacing w:before="0" w:after="0" w:line="240" w:lineRule="auto"/>
              <w:rPr>
                <w:rFonts w:ascii="Arial" w:eastAsia="Times New Roman" w:hAnsi="Arial" w:cs="Arial"/>
                <w:b/>
                <w:bCs/>
                <w:color w:val="FFFFFF"/>
                <w:kern w:val="0"/>
                <w:sz w:val="18"/>
                <w:szCs w:val="18"/>
              </w:rPr>
            </w:pPr>
            <w:r w:rsidRPr="00DA6E0A">
              <w:rPr>
                <w:rFonts w:ascii="Arial" w:eastAsia="Times New Roman" w:hAnsi="Arial" w:cs="Arial"/>
                <w:b/>
                <w:bCs/>
                <w:color w:val="FFFFFF"/>
                <w:kern w:val="0"/>
                <w:sz w:val="18"/>
                <w:szCs w:val="18"/>
              </w:rPr>
              <w:t xml:space="preserve">  </w:t>
            </w:r>
          </w:p>
        </w:tc>
        <w:tc>
          <w:tcPr>
            <w:tcW w:w="4447" w:type="dxa"/>
            <w:tcBorders>
              <w:top w:val="nil"/>
              <w:left w:val="nil"/>
              <w:bottom w:val="single" w:sz="4" w:space="0" w:color="auto"/>
              <w:right w:val="single" w:sz="4" w:space="0" w:color="auto"/>
            </w:tcBorders>
            <w:shd w:val="clear" w:color="696969" w:fill="696969"/>
            <w:vAlign w:val="center"/>
            <w:hideMark/>
          </w:tcPr>
          <w:p w:rsidR="00DA6E0A" w:rsidRPr="00DA6E0A" w:rsidRDefault="00DA6E0A" w:rsidP="00DA6E0A">
            <w:pPr>
              <w:spacing w:before="0" w:after="0" w:line="240" w:lineRule="auto"/>
              <w:rPr>
                <w:rFonts w:ascii="Arial" w:eastAsia="Times New Roman" w:hAnsi="Arial" w:cs="Arial"/>
                <w:b/>
                <w:bCs/>
                <w:color w:val="FFFFFF"/>
                <w:kern w:val="0"/>
                <w:sz w:val="18"/>
                <w:szCs w:val="18"/>
              </w:rPr>
            </w:pPr>
            <w:r w:rsidRPr="00DA6E0A">
              <w:rPr>
                <w:rFonts w:ascii="Arial" w:eastAsia="Times New Roman" w:hAnsi="Arial" w:cs="Arial"/>
                <w:b/>
                <w:bCs/>
                <w:color w:val="FFFFFF"/>
                <w:kern w:val="0"/>
                <w:sz w:val="18"/>
                <w:szCs w:val="18"/>
              </w:rPr>
              <w:t>SVEUKUPNO RASHODI / IZDACI</w:t>
            </w:r>
          </w:p>
        </w:tc>
        <w:tc>
          <w:tcPr>
            <w:tcW w:w="1417" w:type="dxa"/>
            <w:tcBorders>
              <w:top w:val="nil"/>
              <w:left w:val="nil"/>
              <w:bottom w:val="single" w:sz="4" w:space="0" w:color="auto"/>
              <w:right w:val="single" w:sz="4" w:space="0" w:color="auto"/>
            </w:tcBorders>
            <w:shd w:val="clear" w:color="696969" w:fill="696969"/>
            <w:vAlign w:val="center"/>
            <w:hideMark/>
          </w:tcPr>
          <w:p w:rsidR="00DA6E0A" w:rsidRPr="00DA6E0A" w:rsidRDefault="00DA6E0A" w:rsidP="00DA6E0A">
            <w:pPr>
              <w:spacing w:before="0" w:after="0" w:line="240" w:lineRule="auto"/>
              <w:jc w:val="right"/>
              <w:rPr>
                <w:rFonts w:ascii="Arial" w:eastAsia="Times New Roman" w:hAnsi="Arial" w:cs="Arial"/>
                <w:b/>
                <w:bCs/>
                <w:color w:val="FFFFFF"/>
                <w:kern w:val="0"/>
                <w:sz w:val="18"/>
                <w:szCs w:val="18"/>
              </w:rPr>
            </w:pPr>
            <w:r w:rsidRPr="00DA6E0A">
              <w:rPr>
                <w:rFonts w:ascii="Arial" w:eastAsia="Times New Roman" w:hAnsi="Arial" w:cs="Arial"/>
                <w:b/>
                <w:bCs/>
                <w:color w:val="FFFFFF"/>
                <w:kern w:val="0"/>
                <w:sz w:val="18"/>
                <w:szCs w:val="18"/>
              </w:rPr>
              <w:t>15.643.954,00</w:t>
            </w:r>
          </w:p>
        </w:tc>
        <w:tc>
          <w:tcPr>
            <w:tcW w:w="1523" w:type="dxa"/>
            <w:tcBorders>
              <w:top w:val="nil"/>
              <w:left w:val="nil"/>
              <w:bottom w:val="single" w:sz="4" w:space="0" w:color="auto"/>
              <w:right w:val="single" w:sz="4" w:space="0" w:color="auto"/>
            </w:tcBorders>
            <w:shd w:val="clear" w:color="696969" w:fill="696969"/>
            <w:vAlign w:val="center"/>
            <w:hideMark/>
          </w:tcPr>
          <w:p w:rsidR="00DA6E0A" w:rsidRPr="00DA6E0A" w:rsidRDefault="00DA6E0A" w:rsidP="00DA6E0A">
            <w:pPr>
              <w:spacing w:before="0" w:after="0" w:line="240" w:lineRule="auto"/>
              <w:jc w:val="right"/>
              <w:rPr>
                <w:rFonts w:ascii="Arial" w:eastAsia="Times New Roman" w:hAnsi="Arial" w:cs="Arial"/>
                <w:b/>
                <w:bCs/>
                <w:color w:val="FFFFFF"/>
                <w:kern w:val="0"/>
                <w:sz w:val="18"/>
                <w:szCs w:val="18"/>
              </w:rPr>
            </w:pPr>
            <w:r w:rsidRPr="00DA6E0A">
              <w:rPr>
                <w:rFonts w:ascii="Arial" w:eastAsia="Times New Roman" w:hAnsi="Arial" w:cs="Arial"/>
                <w:b/>
                <w:bCs/>
                <w:color w:val="FFFFFF"/>
                <w:kern w:val="0"/>
                <w:sz w:val="18"/>
                <w:szCs w:val="18"/>
              </w:rPr>
              <w:t>14.736.016,49</w:t>
            </w:r>
          </w:p>
        </w:tc>
        <w:tc>
          <w:tcPr>
            <w:tcW w:w="887" w:type="dxa"/>
            <w:tcBorders>
              <w:top w:val="nil"/>
              <w:left w:val="nil"/>
              <w:bottom w:val="single" w:sz="4" w:space="0" w:color="auto"/>
              <w:right w:val="single" w:sz="4" w:space="0" w:color="auto"/>
            </w:tcBorders>
            <w:shd w:val="clear" w:color="696969" w:fill="696969"/>
            <w:vAlign w:val="center"/>
            <w:hideMark/>
          </w:tcPr>
          <w:p w:rsidR="00DA6E0A" w:rsidRPr="00DA6E0A" w:rsidRDefault="00DA6E0A" w:rsidP="00DA6E0A">
            <w:pPr>
              <w:spacing w:before="0" w:after="0" w:line="240" w:lineRule="auto"/>
              <w:jc w:val="right"/>
              <w:rPr>
                <w:rFonts w:ascii="Arial" w:eastAsia="Times New Roman" w:hAnsi="Arial" w:cs="Arial"/>
                <w:b/>
                <w:bCs/>
                <w:color w:val="FFFFFF"/>
                <w:kern w:val="0"/>
                <w:sz w:val="18"/>
                <w:szCs w:val="18"/>
              </w:rPr>
            </w:pPr>
            <w:r w:rsidRPr="00DA6E0A">
              <w:rPr>
                <w:rFonts w:ascii="Arial" w:eastAsia="Times New Roman" w:hAnsi="Arial" w:cs="Arial"/>
                <w:b/>
                <w:bCs/>
                <w:color w:val="FFFFFF"/>
                <w:kern w:val="0"/>
                <w:sz w:val="18"/>
                <w:szCs w:val="18"/>
              </w:rPr>
              <w:t>94,20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w:t>
            </w:r>
          </w:p>
        </w:tc>
        <w:tc>
          <w:tcPr>
            <w:tcW w:w="4447"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Rashodi poslovanja</w:t>
            </w:r>
          </w:p>
        </w:tc>
        <w:tc>
          <w:tcPr>
            <w:tcW w:w="1417"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12.654.600,00</w:t>
            </w:r>
          </w:p>
        </w:tc>
        <w:tc>
          <w:tcPr>
            <w:tcW w:w="1523"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12.168.151,18</w:t>
            </w:r>
          </w:p>
        </w:tc>
        <w:tc>
          <w:tcPr>
            <w:tcW w:w="887"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96,16</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Rashodi za zaposlene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8.120.000,00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8.085.912,50</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99,58</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311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Plaće (Bruto)</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6.674.905,00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6.654.350,87</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99,69</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3111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Plaće za redovan rad</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6.654.350,87</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312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Ostali rashodi za zaposlene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388.200,00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378.908,00</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97,61</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3121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Ostali rashodi za zaposlene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378.908,00</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313</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Doprinosi na plaće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1.056.895,00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1.052.653,63</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99,60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3132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Doprinosi za obvezno zdravstveno osiguranje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1.043.472,45</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48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3133</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Doprinosi za obvezno osiguranje u slučaju nezaposlenosti</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9.181,18</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Materijalni rashodi</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4.504.600,00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4.062.034,26</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90,18</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321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Naknade troškova zaposlenima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924.515,00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875.616,04</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94,71</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3211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Službena putovanja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113.629,92</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3212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Naknade za prijevoz, za rad na terenu i odvojeni život</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679.252,00</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3213</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Stručno usavršavanje zaposlenika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82.734,12</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322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Rashodi za materijal i energiju</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2.703.685,00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2.465.054,03</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91,17</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3221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Uredski materijal i ostali materijalni rashodi</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335.222,49</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3222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Materijal i sirovine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1.496.614,45</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3223</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Energija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429.628,93</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3225</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Sitni inventar i auto gume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107.936,52</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3227</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Službena, radna i zaštitna odjeća i obuća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95.651,64</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323</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Rashodi za usluge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672.000,00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528.882,35</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78,70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3231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Usluge telefona, pošte i prijevoza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76.114,60</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3232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Usluge tekućeg i investicijskog održavanja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165.692,23</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3234</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Komunalne usluge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173.294,33</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3236</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Zdravstvene i veterinarske usluge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73.830,00</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3237</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Intelektualne i osobne usluge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11.212,19</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3238</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Računalne usluge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19.829,00</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3239</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Ostale usluge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8.910,00</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324</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Naknade troškova osobama izvan radnog odnosa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60.000,00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57.252,35</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95,42</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3241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Naknade troškova osobama izvan radnog odnosa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57.252,35</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329</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Ostali nespomenuti rashodi poslovanja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144.400,00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135.229,49</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93,65</w:t>
            </w:r>
          </w:p>
        </w:tc>
      </w:tr>
      <w:tr w:rsidR="00DA6E0A" w:rsidRPr="00DA6E0A" w:rsidTr="00DA6E0A">
        <w:trPr>
          <w:trHeight w:val="48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3291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Naknade za rad predstavničkih i izvršnih tijela, povjerenstava i slično</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33.247,99</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3292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Premije osiguranja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55.180,67</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3293</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Reprezentacija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6.405,71</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3295</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Pristojbe i naknade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21.781,38</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3299</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Ostali nespomenuti rashodi poslovanja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18.613,74</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34</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Financijski rashodi</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30.000,00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20.204,42</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67,35</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342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Kamate za primljene kredite i zajmove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5.000,00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2.615,68</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52,31</w:t>
            </w:r>
          </w:p>
        </w:tc>
      </w:tr>
      <w:tr w:rsidR="00DA6E0A" w:rsidRPr="00DA6E0A" w:rsidTr="00DA6E0A">
        <w:trPr>
          <w:trHeight w:val="48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lastRenderedPageBreak/>
              <w:t>3423</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Kamate za primljene kredite i zajmove od kreditnih i ostalih financijskih institucija izvan javnog s</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2.615,68</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343</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Ostali financijski rashodi</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25.000,00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17.588,74</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70,35</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3431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Bankarske usluge i usluge platnog prometa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17.588,74</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w:t>
            </w:r>
          </w:p>
        </w:tc>
        <w:tc>
          <w:tcPr>
            <w:tcW w:w="4447"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Rashodi za nabavu nefinancijske imovine</w:t>
            </w:r>
          </w:p>
        </w:tc>
        <w:tc>
          <w:tcPr>
            <w:tcW w:w="1417"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2.899.754,00</w:t>
            </w:r>
          </w:p>
        </w:tc>
        <w:tc>
          <w:tcPr>
            <w:tcW w:w="1523"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2.567.865,31</w:t>
            </w:r>
          </w:p>
        </w:tc>
        <w:tc>
          <w:tcPr>
            <w:tcW w:w="887"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88,55</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Rashodi za nabavu proizvedene dugotrajne imovine</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13.200,00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11.343,74</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85,94</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422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Postrojenja i oprema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13.200,00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11.343,74</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85,94</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4221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Uredska oprema i namještaj</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3.143,74</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4223</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Oprema za održavanje i zaštitu</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8.200,00</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48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45</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Rashodi za dodatna ulaganja na nefinancijskoj imovini</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2.886.554,00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2.556.521,57</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88,57</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451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Dodatna ulaganja na građevinskim objektima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2.600.000,00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2.270.074,41</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87,31</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4511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Dodatna ulaganja na građevinskim objektima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2.270.074,41</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454</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Dodatna ulaganja za ostalu nefinancijsku imovinu</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286.554,00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286.447,16</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99,96</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4541</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Dodatna ulaganja za ostalu nefinancijsku imovinu</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286.447,16</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w:t>
            </w:r>
          </w:p>
        </w:tc>
        <w:tc>
          <w:tcPr>
            <w:tcW w:w="4447"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Vlastiti izvori</w:t>
            </w:r>
          </w:p>
        </w:tc>
        <w:tc>
          <w:tcPr>
            <w:tcW w:w="1417"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89.600,00</w:t>
            </w:r>
          </w:p>
        </w:tc>
        <w:tc>
          <w:tcPr>
            <w:tcW w:w="1523"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0,00</w:t>
            </w:r>
          </w:p>
        </w:tc>
        <w:tc>
          <w:tcPr>
            <w:tcW w:w="887" w:type="dxa"/>
            <w:tcBorders>
              <w:top w:val="nil"/>
              <w:left w:val="nil"/>
              <w:bottom w:val="single" w:sz="4" w:space="0" w:color="auto"/>
              <w:right w:val="single" w:sz="4" w:space="0" w:color="auto"/>
            </w:tcBorders>
            <w:shd w:val="clear" w:color="FFFFFF" w:fill="FFFFFF"/>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Rezultat poslovanja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89.600,00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0,00</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922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Višak/manjak prihoda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89.600,00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0,00</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b/>
                <w:bCs/>
                <w:color w:val="000000"/>
                <w:kern w:val="0"/>
                <w:sz w:val="18"/>
                <w:szCs w:val="18"/>
              </w:rPr>
            </w:pPr>
            <w:r w:rsidRPr="00DA6E0A">
              <w:rPr>
                <w:rFonts w:ascii="Arial" w:eastAsia="Times New Roman" w:hAnsi="Arial" w:cs="Arial"/>
                <w:b/>
                <w:bCs/>
                <w:color w:val="000000"/>
                <w:kern w:val="0"/>
                <w:sz w:val="18"/>
                <w:szCs w:val="18"/>
              </w:rPr>
              <w:t>0,00</w:t>
            </w:r>
          </w:p>
        </w:tc>
      </w:tr>
      <w:tr w:rsidR="00DA6E0A" w:rsidRPr="00DA6E0A" w:rsidTr="00DA6E0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9222</w:t>
            </w:r>
          </w:p>
        </w:tc>
        <w:tc>
          <w:tcPr>
            <w:tcW w:w="444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Manjak prihoda</w:t>
            </w:r>
          </w:p>
        </w:tc>
        <w:tc>
          <w:tcPr>
            <w:tcW w:w="141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1523"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c>
          <w:tcPr>
            <w:tcW w:w="887" w:type="dxa"/>
            <w:tcBorders>
              <w:top w:val="nil"/>
              <w:left w:val="nil"/>
              <w:bottom w:val="single" w:sz="4" w:space="0" w:color="auto"/>
              <w:right w:val="single" w:sz="4" w:space="0" w:color="auto"/>
            </w:tcBorders>
            <w:shd w:val="clear" w:color="auto" w:fill="auto"/>
            <w:vAlign w:val="center"/>
            <w:hideMark/>
          </w:tcPr>
          <w:p w:rsidR="00DA6E0A" w:rsidRPr="00DA6E0A" w:rsidRDefault="00DA6E0A" w:rsidP="00DA6E0A">
            <w:pPr>
              <w:spacing w:before="0" w:after="0" w:line="240" w:lineRule="auto"/>
              <w:jc w:val="right"/>
              <w:rPr>
                <w:rFonts w:ascii="Arial" w:eastAsia="Times New Roman" w:hAnsi="Arial" w:cs="Arial"/>
                <w:color w:val="000000"/>
                <w:kern w:val="0"/>
                <w:sz w:val="18"/>
                <w:szCs w:val="18"/>
              </w:rPr>
            </w:pPr>
            <w:r w:rsidRPr="00DA6E0A">
              <w:rPr>
                <w:rFonts w:ascii="Arial" w:eastAsia="Times New Roman" w:hAnsi="Arial" w:cs="Arial"/>
                <w:color w:val="000000"/>
                <w:kern w:val="0"/>
                <w:sz w:val="18"/>
                <w:szCs w:val="18"/>
              </w:rPr>
              <w:t>0,00</w:t>
            </w:r>
          </w:p>
        </w:tc>
      </w:tr>
    </w:tbl>
    <w:p w:rsidR="00773272" w:rsidRDefault="00773272" w:rsidP="00B664C4">
      <w:pPr>
        <w:spacing w:after="120" w:line="240" w:lineRule="auto"/>
        <w:contextualSpacing/>
        <w:rPr>
          <w:rFonts w:ascii="Calibri" w:hAnsi="Calibri"/>
          <w:color w:val="auto"/>
        </w:rPr>
      </w:pPr>
    </w:p>
    <w:p w:rsidR="00CD5B80" w:rsidRDefault="00CD5B80" w:rsidP="00314101">
      <w:pPr>
        <w:rPr>
          <w:rFonts w:ascii="Calibri" w:hAnsi="Calibri"/>
          <w:color w:val="auto"/>
          <w:sz w:val="22"/>
          <w:szCs w:val="22"/>
        </w:rPr>
      </w:pPr>
    </w:p>
    <w:p w:rsidR="00314101" w:rsidRDefault="00314101" w:rsidP="00314101">
      <w:pPr>
        <w:rPr>
          <w:rFonts w:ascii="Calibri" w:hAnsi="Calibri"/>
          <w:color w:val="auto"/>
          <w:sz w:val="22"/>
          <w:szCs w:val="22"/>
        </w:rPr>
      </w:pPr>
    </w:p>
    <w:p w:rsidR="00314101" w:rsidRDefault="00314101" w:rsidP="00314101">
      <w:pPr>
        <w:rPr>
          <w:rFonts w:ascii="Calibri" w:hAnsi="Calibri"/>
          <w:color w:val="auto"/>
          <w:sz w:val="22"/>
          <w:szCs w:val="22"/>
        </w:rPr>
      </w:pPr>
    </w:p>
    <w:p w:rsidR="00DA6E0A" w:rsidRDefault="00DA6E0A" w:rsidP="00314101">
      <w:pPr>
        <w:rPr>
          <w:rFonts w:ascii="Calibri" w:hAnsi="Calibri"/>
          <w:color w:val="auto"/>
          <w:sz w:val="22"/>
          <w:szCs w:val="22"/>
        </w:rPr>
      </w:pPr>
    </w:p>
    <w:p w:rsidR="00DA6E0A" w:rsidRDefault="00DA6E0A" w:rsidP="00314101">
      <w:pPr>
        <w:rPr>
          <w:rFonts w:ascii="Calibri" w:hAnsi="Calibri"/>
          <w:color w:val="auto"/>
          <w:sz w:val="22"/>
          <w:szCs w:val="22"/>
        </w:rPr>
      </w:pPr>
    </w:p>
    <w:p w:rsidR="00DA6E0A" w:rsidRDefault="00DA6E0A" w:rsidP="00314101">
      <w:pPr>
        <w:rPr>
          <w:rFonts w:ascii="Calibri" w:hAnsi="Calibri"/>
          <w:color w:val="auto"/>
          <w:sz w:val="22"/>
          <w:szCs w:val="22"/>
        </w:rPr>
      </w:pPr>
    </w:p>
    <w:p w:rsidR="00DA6E0A" w:rsidRDefault="00DA6E0A" w:rsidP="00314101">
      <w:pPr>
        <w:rPr>
          <w:rFonts w:ascii="Calibri" w:hAnsi="Calibri"/>
          <w:color w:val="auto"/>
          <w:sz w:val="22"/>
          <w:szCs w:val="22"/>
        </w:rPr>
      </w:pPr>
    </w:p>
    <w:p w:rsidR="00DA6E0A" w:rsidRDefault="00DA6E0A" w:rsidP="00314101">
      <w:pPr>
        <w:rPr>
          <w:rFonts w:ascii="Calibri" w:hAnsi="Calibri"/>
          <w:color w:val="auto"/>
          <w:sz w:val="22"/>
          <w:szCs w:val="22"/>
        </w:rPr>
      </w:pPr>
    </w:p>
    <w:p w:rsidR="00DA6E0A" w:rsidRDefault="00DA6E0A" w:rsidP="00314101">
      <w:pPr>
        <w:rPr>
          <w:rFonts w:ascii="Calibri" w:hAnsi="Calibri"/>
          <w:color w:val="auto"/>
          <w:sz w:val="22"/>
          <w:szCs w:val="22"/>
        </w:rPr>
      </w:pPr>
    </w:p>
    <w:p w:rsidR="00DA6E0A" w:rsidRDefault="00DA6E0A" w:rsidP="00314101">
      <w:pPr>
        <w:rPr>
          <w:rFonts w:ascii="Calibri" w:hAnsi="Calibri"/>
          <w:color w:val="auto"/>
          <w:sz w:val="22"/>
          <w:szCs w:val="22"/>
        </w:rPr>
      </w:pPr>
    </w:p>
    <w:p w:rsidR="00DA6E0A" w:rsidRDefault="00DA6E0A" w:rsidP="00314101">
      <w:pPr>
        <w:rPr>
          <w:rFonts w:ascii="Calibri" w:hAnsi="Calibri"/>
          <w:color w:val="auto"/>
          <w:sz w:val="22"/>
          <w:szCs w:val="22"/>
        </w:rPr>
      </w:pPr>
    </w:p>
    <w:p w:rsidR="00DA6E0A" w:rsidRDefault="00DA6E0A" w:rsidP="00314101">
      <w:pPr>
        <w:rPr>
          <w:rFonts w:ascii="Calibri" w:hAnsi="Calibri"/>
          <w:color w:val="auto"/>
          <w:sz w:val="22"/>
          <w:szCs w:val="22"/>
        </w:rPr>
      </w:pPr>
    </w:p>
    <w:p w:rsidR="00DA6E0A" w:rsidRDefault="00DA6E0A" w:rsidP="00314101">
      <w:pPr>
        <w:rPr>
          <w:rFonts w:ascii="Calibri" w:hAnsi="Calibri"/>
          <w:color w:val="auto"/>
          <w:sz w:val="22"/>
          <w:szCs w:val="22"/>
        </w:rPr>
      </w:pPr>
    </w:p>
    <w:p w:rsidR="00DA6E0A" w:rsidRDefault="00DA6E0A" w:rsidP="00314101">
      <w:pPr>
        <w:rPr>
          <w:rFonts w:ascii="Calibri" w:hAnsi="Calibri"/>
          <w:color w:val="auto"/>
          <w:sz w:val="22"/>
          <w:szCs w:val="22"/>
        </w:rPr>
      </w:pPr>
    </w:p>
    <w:p w:rsidR="00DA6E0A" w:rsidRDefault="00DA6E0A" w:rsidP="00314101">
      <w:pPr>
        <w:rPr>
          <w:rFonts w:ascii="Calibri" w:hAnsi="Calibri"/>
          <w:color w:val="auto"/>
          <w:sz w:val="22"/>
          <w:szCs w:val="22"/>
        </w:rPr>
      </w:pPr>
    </w:p>
    <w:p w:rsidR="00DA6E0A" w:rsidRDefault="00DA6E0A" w:rsidP="00314101">
      <w:pPr>
        <w:rPr>
          <w:rFonts w:ascii="Calibri" w:hAnsi="Calibri"/>
          <w:color w:val="auto"/>
          <w:sz w:val="22"/>
          <w:szCs w:val="22"/>
        </w:rPr>
      </w:pPr>
    </w:p>
    <w:p w:rsidR="00314101" w:rsidRPr="00314101" w:rsidRDefault="00314101" w:rsidP="00314101">
      <w:pPr>
        <w:rPr>
          <w:rFonts w:ascii="Arial" w:hAnsi="Arial" w:cs="Arial"/>
          <w:color w:val="auto"/>
          <w:sz w:val="22"/>
          <w:szCs w:val="22"/>
        </w:rPr>
      </w:pPr>
    </w:p>
    <w:p w:rsidR="001021B8" w:rsidRPr="00314101" w:rsidRDefault="0004560E" w:rsidP="00B664C4">
      <w:pPr>
        <w:pStyle w:val="Osjenaninaslov"/>
        <w:tabs>
          <w:tab w:val="left" w:pos="5032"/>
        </w:tabs>
        <w:spacing w:after="120"/>
        <w:contextualSpacing/>
        <w:outlineLvl w:val="0"/>
        <w:rPr>
          <w:rFonts w:ascii="Arial" w:hAnsi="Arial" w:cs="Arial"/>
          <w:b/>
          <w:sz w:val="28"/>
          <w:szCs w:val="28"/>
        </w:rPr>
      </w:pPr>
      <w:bookmarkStart w:id="1" w:name="_Toc425946108"/>
      <w:r w:rsidRPr="00314101">
        <w:rPr>
          <w:rFonts w:ascii="Arial" w:hAnsi="Arial" w:cs="Arial"/>
          <w:b/>
          <w:sz w:val="28"/>
          <w:szCs w:val="28"/>
        </w:rPr>
        <w:t>2</w:t>
      </w:r>
      <w:r w:rsidR="001021B8" w:rsidRPr="00314101">
        <w:rPr>
          <w:rFonts w:ascii="Arial" w:hAnsi="Arial" w:cs="Arial"/>
          <w:b/>
          <w:sz w:val="28"/>
          <w:szCs w:val="28"/>
        </w:rPr>
        <w:t xml:space="preserve">. </w:t>
      </w:r>
      <w:r w:rsidR="00CD5B80" w:rsidRPr="00314101">
        <w:rPr>
          <w:rFonts w:ascii="Arial" w:hAnsi="Arial" w:cs="Arial"/>
          <w:b/>
          <w:sz w:val="28"/>
          <w:szCs w:val="28"/>
        </w:rPr>
        <w:t>POSEBNI DIO</w:t>
      </w:r>
      <w:r w:rsidR="001021B8" w:rsidRPr="00314101">
        <w:rPr>
          <w:rFonts w:ascii="Arial" w:hAnsi="Arial" w:cs="Arial"/>
          <w:b/>
          <w:sz w:val="28"/>
          <w:szCs w:val="28"/>
        </w:rPr>
        <w:t xml:space="preserve"> </w:t>
      </w:r>
      <w:bookmarkEnd w:id="1"/>
    </w:p>
    <w:p w:rsidR="001021B8" w:rsidRPr="00DB13D4" w:rsidRDefault="001021B8" w:rsidP="00B664C4">
      <w:pPr>
        <w:spacing w:after="120" w:line="240" w:lineRule="auto"/>
        <w:contextualSpacing/>
        <w:rPr>
          <w:rFonts w:ascii="Calibri" w:hAnsi="Calibri"/>
          <w:color w:val="auto"/>
        </w:rPr>
      </w:pPr>
    </w:p>
    <w:p w:rsidR="001021B8" w:rsidRPr="00781837" w:rsidRDefault="001021B8" w:rsidP="00B664C4">
      <w:pPr>
        <w:spacing w:after="120" w:line="240" w:lineRule="auto"/>
        <w:ind w:firstLine="709"/>
        <w:contextualSpacing/>
        <w:jc w:val="both"/>
        <w:rPr>
          <w:rFonts w:ascii="Arial" w:hAnsi="Arial" w:cs="Arial"/>
          <w:color w:val="auto"/>
        </w:rPr>
      </w:pPr>
      <w:r w:rsidRPr="00781837">
        <w:rPr>
          <w:rFonts w:ascii="Arial" w:hAnsi="Arial" w:cs="Arial"/>
          <w:color w:val="auto"/>
        </w:rPr>
        <w:t xml:space="preserve">Rashodi i izdaci u Financijskom </w:t>
      </w:r>
      <w:r w:rsidR="00ED2C46" w:rsidRPr="00781837">
        <w:rPr>
          <w:rFonts w:ascii="Arial" w:hAnsi="Arial" w:cs="Arial"/>
          <w:color w:val="auto"/>
        </w:rPr>
        <w:t>izvještaju</w:t>
      </w:r>
      <w:r w:rsidRPr="00781837">
        <w:rPr>
          <w:rFonts w:ascii="Arial" w:hAnsi="Arial" w:cs="Arial"/>
          <w:color w:val="auto"/>
        </w:rPr>
        <w:t xml:space="preserve"> </w:t>
      </w:r>
      <w:r w:rsidR="002016EF">
        <w:rPr>
          <w:rFonts w:ascii="Arial" w:hAnsi="Arial" w:cs="Arial"/>
          <w:color w:val="auto"/>
        </w:rPr>
        <w:t>Dječjeg vrtića</w:t>
      </w:r>
      <w:r w:rsidRPr="00781837">
        <w:rPr>
          <w:rFonts w:ascii="Arial" w:hAnsi="Arial" w:cs="Arial"/>
          <w:color w:val="auto"/>
        </w:rPr>
        <w:t xml:space="preserve"> za 201</w:t>
      </w:r>
      <w:r w:rsidR="00CD5B80" w:rsidRPr="00781837">
        <w:rPr>
          <w:rFonts w:ascii="Arial" w:hAnsi="Arial" w:cs="Arial"/>
          <w:color w:val="auto"/>
        </w:rPr>
        <w:t>9</w:t>
      </w:r>
      <w:r w:rsidRPr="00781837">
        <w:rPr>
          <w:rFonts w:ascii="Arial" w:hAnsi="Arial" w:cs="Arial"/>
          <w:color w:val="auto"/>
        </w:rPr>
        <w:t>. godinu</w:t>
      </w:r>
      <w:r w:rsidR="00ED2C46" w:rsidRPr="00781837">
        <w:rPr>
          <w:rFonts w:ascii="Arial" w:hAnsi="Arial" w:cs="Arial"/>
          <w:color w:val="auto"/>
        </w:rPr>
        <w:t xml:space="preserve">, odnosno plan u iznosu od </w:t>
      </w:r>
      <w:r w:rsidR="002016EF">
        <w:rPr>
          <w:rFonts w:ascii="Arial" w:hAnsi="Arial" w:cs="Arial"/>
          <w:color w:val="auto"/>
        </w:rPr>
        <w:t>15.643.954</w:t>
      </w:r>
      <w:r w:rsidR="00ED2C46" w:rsidRPr="00781837">
        <w:rPr>
          <w:rFonts w:ascii="Arial" w:hAnsi="Arial" w:cs="Arial"/>
          <w:color w:val="auto"/>
        </w:rPr>
        <w:t>kuna i realizacija</w:t>
      </w:r>
      <w:r w:rsidRPr="00781837">
        <w:rPr>
          <w:rFonts w:ascii="Arial" w:hAnsi="Arial" w:cs="Arial"/>
          <w:color w:val="auto"/>
        </w:rPr>
        <w:t xml:space="preserve"> u iznosu od </w:t>
      </w:r>
      <w:r w:rsidR="002016EF">
        <w:rPr>
          <w:rFonts w:ascii="Arial" w:hAnsi="Arial" w:cs="Arial"/>
          <w:color w:val="auto"/>
        </w:rPr>
        <w:t>14.736.016,49</w:t>
      </w:r>
      <w:r w:rsidRPr="00781837">
        <w:rPr>
          <w:rFonts w:ascii="Arial" w:hAnsi="Arial" w:cs="Arial"/>
          <w:color w:val="auto"/>
        </w:rPr>
        <w:t xml:space="preserve"> iskazani</w:t>
      </w:r>
      <w:r w:rsidR="00ED2C46" w:rsidRPr="00781837">
        <w:rPr>
          <w:rFonts w:ascii="Arial" w:hAnsi="Arial" w:cs="Arial"/>
          <w:color w:val="auto"/>
        </w:rPr>
        <w:t xml:space="preserve"> </w:t>
      </w:r>
      <w:r w:rsidRPr="00781837">
        <w:rPr>
          <w:rFonts w:ascii="Arial" w:hAnsi="Arial" w:cs="Arial"/>
          <w:color w:val="auto"/>
        </w:rPr>
        <w:t>prema programskoj, ekonomskoj i funkcijskoj klasifikaciji</w:t>
      </w:r>
      <w:r w:rsidR="00ED2C46" w:rsidRPr="00781837">
        <w:rPr>
          <w:rFonts w:ascii="Arial" w:hAnsi="Arial" w:cs="Arial"/>
          <w:color w:val="auto"/>
        </w:rPr>
        <w:t>,</w:t>
      </w:r>
      <w:r w:rsidRPr="00781837">
        <w:rPr>
          <w:rFonts w:ascii="Arial" w:hAnsi="Arial" w:cs="Arial"/>
          <w:color w:val="auto"/>
        </w:rPr>
        <w:t xml:space="preserve"> raspoređuju se u posebnom dijelu financijskog </w:t>
      </w:r>
      <w:r w:rsidR="00ED5971" w:rsidRPr="00781837">
        <w:rPr>
          <w:rFonts w:ascii="Arial" w:hAnsi="Arial" w:cs="Arial"/>
          <w:color w:val="auto"/>
        </w:rPr>
        <w:t>izvještala</w:t>
      </w:r>
      <w:r w:rsidRPr="00781837">
        <w:rPr>
          <w:rFonts w:ascii="Arial" w:hAnsi="Arial" w:cs="Arial"/>
          <w:color w:val="auto"/>
        </w:rPr>
        <w:t xml:space="preserve"> kako slijedi:</w:t>
      </w:r>
    </w:p>
    <w:p w:rsidR="00FA6A57" w:rsidRDefault="00FA6A57" w:rsidP="00B664C4">
      <w:pPr>
        <w:spacing w:after="120" w:line="240" w:lineRule="auto"/>
        <w:ind w:firstLine="709"/>
        <w:contextualSpacing/>
        <w:jc w:val="both"/>
        <w:rPr>
          <w:rFonts w:ascii="Calibri" w:hAnsi="Calibri"/>
          <w:color w:val="auto"/>
          <w:sz w:val="22"/>
        </w:rPr>
      </w:pPr>
    </w:p>
    <w:tbl>
      <w:tblPr>
        <w:tblW w:w="9142" w:type="dxa"/>
        <w:tblInd w:w="93" w:type="dxa"/>
        <w:tblLook w:val="04A0"/>
      </w:tblPr>
      <w:tblGrid>
        <w:gridCol w:w="1379"/>
        <w:gridCol w:w="3977"/>
        <w:gridCol w:w="1479"/>
        <w:gridCol w:w="1420"/>
        <w:gridCol w:w="887"/>
      </w:tblGrid>
      <w:tr w:rsidR="0025059D" w:rsidTr="0025059D">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BROJ KONTA</w:t>
            </w:r>
          </w:p>
        </w:tc>
        <w:tc>
          <w:tcPr>
            <w:tcW w:w="3977" w:type="dxa"/>
            <w:tcBorders>
              <w:top w:val="single" w:sz="4" w:space="0" w:color="auto"/>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VRSTA RASHODA / IZDATKA</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PLANIRANO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REALIZIRANO</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INDEKS</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696969" w:fill="696969"/>
            <w:vAlign w:val="center"/>
            <w:hideMark/>
          </w:tcPr>
          <w:p w:rsidR="0025059D" w:rsidRDefault="0025059D">
            <w:pPr>
              <w:rPr>
                <w:rFonts w:ascii="Arial" w:hAnsi="Arial" w:cs="Arial"/>
                <w:b/>
                <w:bCs/>
                <w:color w:val="FFFFFF"/>
                <w:sz w:val="18"/>
                <w:szCs w:val="18"/>
              </w:rPr>
            </w:pPr>
            <w:r>
              <w:rPr>
                <w:rFonts w:ascii="Arial" w:hAnsi="Arial" w:cs="Arial"/>
                <w:b/>
                <w:bCs/>
                <w:color w:val="FFFFFF"/>
                <w:sz w:val="18"/>
                <w:szCs w:val="18"/>
              </w:rPr>
              <w:t xml:space="preserve">  </w:t>
            </w:r>
          </w:p>
        </w:tc>
        <w:tc>
          <w:tcPr>
            <w:tcW w:w="3977" w:type="dxa"/>
            <w:tcBorders>
              <w:top w:val="nil"/>
              <w:left w:val="nil"/>
              <w:bottom w:val="single" w:sz="4" w:space="0" w:color="auto"/>
              <w:right w:val="single" w:sz="4" w:space="0" w:color="auto"/>
            </w:tcBorders>
            <w:shd w:val="clear" w:color="696969" w:fill="696969"/>
            <w:vAlign w:val="center"/>
            <w:hideMark/>
          </w:tcPr>
          <w:p w:rsidR="0025059D" w:rsidRDefault="0025059D">
            <w:pPr>
              <w:rPr>
                <w:rFonts w:ascii="Arial" w:hAnsi="Arial" w:cs="Arial"/>
                <w:b/>
                <w:bCs/>
                <w:color w:val="FFFFFF"/>
                <w:sz w:val="18"/>
                <w:szCs w:val="18"/>
              </w:rPr>
            </w:pPr>
            <w:r>
              <w:rPr>
                <w:rFonts w:ascii="Arial" w:hAnsi="Arial" w:cs="Arial"/>
                <w:b/>
                <w:bCs/>
                <w:color w:val="FFFFFF"/>
                <w:sz w:val="18"/>
                <w:szCs w:val="18"/>
              </w:rPr>
              <w:t>SVEUKUPNO RASHODI / IZDACI</w:t>
            </w:r>
          </w:p>
        </w:tc>
        <w:tc>
          <w:tcPr>
            <w:tcW w:w="1479" w:type="dxa"/>
            <w:tcBorders>
              <w:top w:val="nil"/>
              <w:left w:val="nil"/>
              <w:bottom w:val="single" w:sz="4" w:space="0" w:color="auto"/>
              <w:right w:val="single" w:sz="4" w:space="0" w:color="auto"/>
            </w:tcBorders>
            <w:shd w:val="clear" w:color="696969" w:fill="696969"/>
            <w:vAlign w:val="center"/>
            <w:hideMark/>
          </w:tcPr>
          <w:p w:rsidR="0025059D" w:rsidRDefault="0025059D">
            <w:pPr>
              <w:jc w:val="right"/>
              <w:rPr>
                <w:rFonts w:ascii="Arial" w:hAnsi="Arial" w:cs="Arial"/>
                <w:b/>
                <w:bCs/>
                <w:color w:val="FFFFFF"/>
                <w:sz w:val="18"/>
                <w:szCs w:val="18"/>
              </w:rPr>
            </w:pPr>
            <w:r>
              <w:rPr>
                <w:rFonts w:ascii="Arial" w:hAnsi="Arial" w:cs="Arial"/>
                <w:b/>
                <w:bCs/>
                <w:color w:val="FFFFFF"/>
                <w:sz w:val="18"/>
                <w:szCs w:val="18"/>
              </w:rPr>
              <w:t>15.643.954,00</w:t>
            </w:r>
          </w:p>
        </w:tc>
        <w:tc>
          <w:tcPr>
            <w:tcW w:w="1420" w:type="dxa"/>
            <w:tcBorders>
              <w:top w:val="nil"/>
              <w:left w:val="nil"/>
              <w:bottom w:val="single" w:sz="4" w:space="0" w:color="auto"/>
              <w:right w:val="single" w:sz="4" w:space="0" w:color="auto"/>
            </w:tcBorders>
            <w:shd w:val="clear" w:color="696969" w:fill="696969"/>
            <w:vAlign w:val="center"/>
            <w:hideMark/>
          </w:tcPr>
          <w:p w:rsidR="0025059D" w:rsidRDefault="0025059D">
            <w:pPr>
              <w:jc w:val="right"/>
              <w:rPr>
                <w:rFonts w:ascii="Arial" w:hAnsi="Arial" w:cs="Arial"/>
                <w:b/>
                <w:bCs/>
                <w:color w:val="FFFFFF"/>
                <w:sz w:val="18"/>
                <w:szCs w:val="18"/>
              </w:rPr>
            </w:pPr>
            <w:r>
              <w:rPr>
                <w:rFonts w:ascii="Arial" w:hAnsi="Arial" w:cs="Arial"/>
                <w:b/>
                <w:bCs/>
                <w:color w:val="FFFFFF"/>
                <w:sz w:val="18"/>
                <w:szCs w:val="18"/>
              </w:rPr>
              <w:t>14.736.016,49</w:t>
            </w:r>
          </w:p>
        </w:tc>
        <w:tc>
          <w:tcPr>
            <w:tcW w:w="887" w:type="dxa"/>
            <w:tcBorders>
              <w:top w:val="nil"/>
              <w:left w:val="nil"/>
              <w:bottom w:val="single" w:sz="4" w:space="0" w:color="auto"/>
              <w:right w:val="single" w:sz="4" w:space="0" w:color="auto"/>
            </w:tcBorders>
            <w:shd w:val="clear" w:color="696969" w:fill="696969"/>
            <w:vAlign w:val="center"/>
            <w:hideMark/>
          </w:tcPr>
          <w:p w:rsidR="0025059D" w:rsidRDefault="0025059D">
            <w:pPr>
              <w:jc w:val="right"/>
              <w:rPr>
                <w:rFonts w:ascii="Arial" w:hAnsi="Arial" w:cs="Arial"/>
                <w:b/>
                <w:bCs/>
                <w:color w:val="FFFFFF"/>
                <w:sz w:val="18"/>
                <w:szCs w:val="18"/>
              </w:rPr>
            </w:pPr>
            <w:r>
              <w:rPr>
                <w:rFonts w:ascii="Arial" w:hAnsi="Arial" w:cs="Arial"/>
                <w:b/>
                <w:bCs/>
                <w:color w:val="FFFFFF"/>
                <w:sz w:val="18"/>
                <w:szCs w:val="18"/>
              </w:rPr>
              <w:t>94,20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5.M.</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PRIHODI IZ NENADL. PRORAČUNA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89.600,00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Vlastiti izvori</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89.600,00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92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Rezultat poslovanja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89.600,00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922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Višak/manjak prihoda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89.600,00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9222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Manjak prihoda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Razdjel  003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UPRAVNI ODJEL ZA SAMOUPRAVU, UPRAVU I DRUŠTVENE DJELATNOSTI</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15.554.354,00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14.736.016,49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94,74</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Glava  00302</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DJEČJI VRTIĆ OLGA BAN</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15.554.354,00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14.736.016,49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94,74</w:t>
            </w:r>
          </w:p>
        </w:tc>
      </w:tr>
      <w:tr w:rsidR="0025059D" w:rsidTr="0025059D">
        <w:trPr>
          <w:trHeight w:val="72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Proračunski korisnik  35386</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DJEČJI VRTIĆ OLGA BAN PAZIN</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15.554.354,00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14.736.016,49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94,74</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Glavni program  C02</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DJEČJI VRTIĆ OLGA BAN</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15.554.354,00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14.736.016,49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94,74</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Program  1029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PREDŠKOLSKI ODGOJ</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15.554.354,00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14.736.016,49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94,74</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Aktivnost  A102901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REDOVITI PROGRAMI VRTIĆA I JASLICA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12.404.600,00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11.959.539,72</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96,41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OPĆI PRIHODI I PRIMICI</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4.965.000,00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4.914.999,54</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98,99</w:t>
            </w:r>
          </w:p>
        </w:tc>
      </w:tr>
      <w:tr w:rsidR="0025059D" w:rsidTr="0025059D">
        <w:trPr>
          <w:trHeight w:val="72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4.965.000,00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4.914.999,54</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98,99</w:t>
            </w:r>
          </w:p>
        </w:tc>
      </w:tr>
      <w:tr w:rsidR="0025059D" w:rsidTr="0025059D">
        <w:trPr>
          <w:trHeight w:val="72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i osnovno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4.965.000,00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4.914.999,54</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98,99</w:t>
            </w:r>
          </w:p>
        </w:tc>
      </w:tr>
      <w:tr w:rsidR="0025059D" w:rsidTr="0025059D">
        <w:trPr>
          <w:trHeight w:val="72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4.965.000,00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4.914.999,54</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98,99</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4.965.000,00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4.914.999,54</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98,99</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lastRenderedPageBreak/>
              <w:t>31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zaposlene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4.220.000,00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4.186.605,06</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99,21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311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Plaće (Bruto)</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2.774.905,00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2.755.043,43</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99,28</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3111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Plaće za redovan rad</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2.755.043,43</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312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Ostali rashodi za zaposlene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388.200,00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378.908,00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97,61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3121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Ostali rashodi za zaposlene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378.908,00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313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Doprinosi na plaće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1.056.895,00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1.052.653,63</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99,60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3132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Doprinosi za obvezno zdravstveno osiguranje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1.043.472,45</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3133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Doprinosi za obvezno osiguranje u slučaju nezaposlenosti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9.181,18</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745.000,00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728.394,48</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97,77</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Naknade troškova zaposlenima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680.000,00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679.252,00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99,89</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3212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Naknade za prijevoz, za rad na terenu i odvojeni život</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679.252,00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usluge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42.000,00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26.703,60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63,58</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3236</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Zdravstvene i veterinarske usluge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26.703,60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329</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Ostali nespomenuti rashodi poslovanja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23.000,00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22.438,88</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97,56</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3295</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Pristojbe i naknade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14.438,88</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3299</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Ostali nespomenuti rashodi poslovanja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8.000,00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3.2.</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VLASTITI PRIHODI DJEČJEG VRTIĆA OLGA BAN PAZIN</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3.431.600,00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3.047.173,99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88,80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3.431.600,00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3.047.173,99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88,80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i osnovno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3.431.600,00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3.047.173,99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88,80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3.431.600,00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3.047.173,99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88,80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3.418.400,00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3.035.830,25</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88,81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3.413.400,00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3.033.457,55</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88,87</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Naknade troškova zaposlenima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87.000,00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46.919,25</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53,93</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3211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Službena putovanja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14.759,60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3213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Stručno usavršavanje zaposlenika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32.159,65</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lastRenderedPageBreak/>
              <w:t>322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materijal i energiju</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2.612.000,00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2.401.375,34</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91,94</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3221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Uredski materijal i ostali 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309.728,80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3222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Materijal i sirovine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1.496.614,45</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3223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Energija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429.628,93</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3225</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Sitni inventar i auto gume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69.751,52</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3227</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Službena, radna i zaštitna odjeća i obuća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95.651,64</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usluge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593.000,00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472.372,35</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79,66</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3231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Usluge telefona, pošte i prijevoza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76.114,60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3232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Usluge tekućeg i investicijskog održavanja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165.692,23</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3234</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Komunalne usluge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173.294,33</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3236</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Zdravstvene i veterinarske usluge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26.230,00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3237</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Intelektualne i osobne usluge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11.212,19</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3238</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Računalne usluge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19.829,00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3239</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Ostale usluge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329</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Ostali nespomenuti rashodi poslovanja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121.400,00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112.790,61</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92,91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3291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Naknade za rad predstavničkih i izvršnih tijela, povjerenstava i slično</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33.247,99</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3292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Premije osiguranja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55.180,67</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3293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Reprezentacija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6.405,71</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3295</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Pristojbe i naknade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7.342,50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3299</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Ostali nespomenuti rashodi poslovanja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10.613,74</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34</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Financijski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2.372,70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47,45</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343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Ostali financijski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2.372,70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47,45</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3431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Bankarske usluge i usluge platnog prometa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2.372,70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4</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nabavu nefinancijske imovine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13.200,00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11.343,74</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85,94</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42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nabavu proizvedene dugotrajne imovine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13.200,00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11.343,74</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85,94</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422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Postrojenja i oprema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13.200,00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11.343,74</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85,94</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4221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Uredska oprema i namještaj</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3.143,74</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4223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Oprema za održavanje i zaštitu</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8.200,00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5.H.</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 xml:space="preserve">TEKUĆE I KAPITALNE POMOĆI IZ NENAD. </w:t>
            </w:r>
            <w:r>
              <w:rPr>
                <w:rFonts w:ascii="Arial" w:hAnsi="Arial" w:cs="Arial"/>
                <w:b/>
                <w:bCs/>
                <w:color w:val="000000"/>
                <w:sz w:val="18"/>
                <w:szCs w:val="18"/>
              </w:rPr>
              <w:lastRenderedPageBreak/>
              <w:t>PRORAČUNA - PR. KORISNIK</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lastRenderedPageBreak/>
              <w:t>60.000,00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57.252,35</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95,42</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lastRenderedPageBreak/>
              <w:t>Funkcijska klasifikacija   09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60.000,00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57.252,35</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95,42</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i osnovno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60.000,00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57.252,35</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95,42</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60.000,00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57.252,35</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95,42</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60.000,00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57.252,35</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95,42</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60.000,00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57.252,35</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95,42</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324</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Naknade troškova osobama izvan radnog odnosa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60.000,00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57.252,35</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95,42</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3241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Naknade troškova osobama izvan radnog odnosa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57.252,35</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5.M.</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PRIHODI IZ NENADL. PRORAČUNA - PR. KORISNIK</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3.928.000,00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3.920.203,84</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99,80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3.928.000,00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3.920.203,84</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99,80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i osnovno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3.928.000,00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3.920.203,84</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99,80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3.928.000,00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3.920.203,84</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99,80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3.928.000,00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3.920.203,84</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99,80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zaposlene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3.900.000,00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3.899.307,44</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99,98</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311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Plaće (Bruto)</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3.900.000,00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3.899.307,44</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99,98</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3111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Plaće za redovan rad</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3.899.307,44</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28.000,00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20.896,40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74,63</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usluge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28.000,00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20.896,40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74,63</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3236</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Zdravstvene i veterinarske usluge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20.896,40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6.3.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DONACIJE DJEČJI VRTIĆ OLGA BAN</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19.910,00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99,55</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19.910,00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99,55</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lastRenderedPageBreak/>
              <w:t>Funkcijska klasifikacija   091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i osnovno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19.910,00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99,55</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19.910,00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99,55</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19.910,00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99,55</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19.910,00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99,55</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materijal i energiju</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11.000,00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3225</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Sitni inventar i auto gume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11.000,00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usluge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8.910,00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3239</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Ostale usluge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8.910,00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Aktivnost  A102902</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PROGRAM PREDŠKOLE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25.493,69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98,05</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5.H.</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TEKUĆE I KAPITALNE POMOĆI IZ NENAD. PRORAČUNA - PR. KORISNIK</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25.493,69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98,05</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Opće javne usluge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25.493,69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98,05</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013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Opće usluge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25.493,69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98,05</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0133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Ostale opće usluge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25.493,69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98,05</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25.493,69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98,05</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25.493,69</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98,05</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materijal i energiju</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25.493,69</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98,05</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3221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Uredski materijal i ostali 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25.493,69</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Aktivnost  A102903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DJECA S TEŠKOĆAMA U RAZVOJU</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5.H.</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TEKUĆE I KAPITALNE POMOĆI IZ NENAD. PRORAČUNA - PR. KORISNIK</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Opće javne usluge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 xml:space="preserve">Funkcijska klasifikacija   </w:t>
            </w:r>
            <w:r>
              <w:rPr>
                <w:rFonts w:ascii="Arial" w:hAnsi="Arial" w:cs="Arial"/>
                <w:b/>
                <w:bCs/>
                <w:color w:val="000000"/>
                <w:sz w:val="18"/>
                <w:szCs w:val="18"/>
              </w:rPr>
              <w:lastRenderedPageBreak/>
              <w:t>013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lastRenderedPageBreak/>
              <w:t>Opće usluge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lastRenderedPageBreak/>
              <w:t>Funkcijska klasifikacija   0133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Ostale opće usluge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25.200,00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Naknade troškova zaposlenima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3.015,00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3.015,00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3211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Službena putovanja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680,00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3213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Stručno usavršavanje zaposlenika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2.335,00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materijal i energiju</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22.185,00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22.185,00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3225</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Sitni inventar i auto gume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22.185,00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Aktivnost  A103906</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ZAVIČAJNA NASTAVA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5.I.</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TEKUĆE I KAPITALNE POMOĆI IZ ŽUP. PRORAČUNA - PR. KORISNIK</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i osnovno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materijal i energiju</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3225</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Sitni inventar i auto gume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5.000,00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Kapitalni projekt  K102901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PROŠIRENJE I REKONSTRUKCIJA VRTIĆA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2.911.554,00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2.574.353,29</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88,42</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OPĆI PRIHODI I PRIMICI</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12.615,68</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84,10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12.615,68</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84,10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 xml:space="preserve">Funkcijska klasifikacija   </w:t>
            </w:r>
            <w:r>
              <w:rPr>
                <w:rFonts w:ascii="Arial" w:hAnsi="Arial" w:cs="Arial"/>
                <w:b/>
                <w:bCs/>
                <w:color w:val="000000"/>
                <w:sz w:val="18"/>
                <w:szCs w:val="18"/>
              </w:rPr>
              <w:lastRenderedPageBreak/>
              <w:t>091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lastRenderedPageBreak/>
              <w:t>Predškolsko i osnovno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12.615,68</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84,10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lastRenderedPageBreak/>
              <w:t>Funkcijska klasifikacija   0911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12.615,68</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84,10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12.615,68</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84,10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34</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Financijski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15.000,00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12.615,68</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84,10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342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Kamate za primljene kredite i zajmove</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2.615,68</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52,31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3423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Kamate za primljene kredite i zajmove od kreditnih i ostalih financijskih institucija izvan javnog s</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2.615,68</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343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Ostali financijski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3431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Bankarske usluge i usluge platnog prometa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10.000,00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3.2.</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VLASTITI PRIHODI DJEČJEG VRTIĆA OLGA BAN PAZIN</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296.554,00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291.663,20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98,35</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296.554,00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291.663,20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98,35</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i osnovno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296.554,00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291.663,20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98,35</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296.554,00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291.663,20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98,35</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5.216,04</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52,16</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34</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Financijski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5.216,04</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52,16</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343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Ostali financijski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5.216,04</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52,16</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3431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Bankarske usluge i usluge platnog prometa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5.216,04</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4</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nabavu nefinancijske imovine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286.554,00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286.447,16</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99,96</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45</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dodatna ulaganja na nefinancijskoj imovini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286.554,00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286.447,16</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99,96</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454</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Dodatna ulaganja za ostalu nefinancijsku imovinu</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286.554,00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286.447,16</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99,96</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4541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Dodatna ulaganja za ostalu nefinancijsku imovinu</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286.447,16</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8.3.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NAMJENSKI PRIMICI OD FINANCIRANJA DV OLGA BAN</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2.270.074,41</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87,31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 xml:space="preserve">Funkcijska klasifikacija   </w:t>
            </w:r>
            <w:r>
              <w:rPr>
                <w:rFonts w:ascii="Arial" w:hAnsi="Arial" w:cs="Arial"/>
                <w:b/>
                <w:bCs/>
                <w:color w:val="000000"/>
                <w:sz w:val="18"/>
                <w:szCs w:val="18"/>
              </w:rPr>
              <w:lastRenderedPageBreak/>
              <w:t>09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lastRenderedPageBreak/>
              <w:t>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2.270.074,41</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87,31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lastRenderedPageBreak/>
              <w:t>Funkcijska klasifikacija   091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i osnovno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2.270.074,41</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87,31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2.270.074,41</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87,31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4</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nabavu nefinancijske imovine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2.270.074,41</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87,31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45</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dodatna ulaganja na nefinancijskoj imovini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2.270.074,41</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87,31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451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Dodatna ulaganja na građevinskim objektima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2.600.000,00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2.270.074,41</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87,31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4511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Dodatna ulaganja na građevinskim objektima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2.270.074,41</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Tekući projekt  T102904</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ERASMUS+  "SVI RAZLIČITI - SVI VAŽNI"</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29.049,76</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72,62</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5.H.</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TEKUĆE I KAPITALNE POMOĆI IZ NENAD. PRORAČUNA - PR. KORISNIK</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29.049,76</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72,62</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29.049,76</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72,62</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i osnovno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29.049,76</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72,62</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29.049,76</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72,62</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40.000,00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29.049,76</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72,62</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29.049,76</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72,62</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Naknade troškova zaposlenima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29.049,76</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96,83</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3211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Službena putovanja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12.000,00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3213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Stručno usavršavanje zaposlenika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17.049,76</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materijal i energiju</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10.000,00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3221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Uredski materijal i ostali 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Tekući projekt  T102905</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ERASMUS + "IZNUTRA PREMA VAN KRENIMO SVI"</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135.000,00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113.956,10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84,41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5.H.</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 xml:space="preserve">TEKUĆE I KAPITALNE POMOĆI IZ NENAD. </w:t>
            </w:r>
            <w:r>
              <w:rPr>
                <w:rFonts w:ascii="Arial" w:hAnsi="Arial" w:cs="Arial"/>
                <w:b/>
                <w:bCs/>
                <w:color w:val="000000"/>
                <w:sz w:val="18"/>
                <w:szCs w:val="18"/>
              </w:rPr>
              <w:lastRenderedPageBreak/>
              <w:t>PRORAČUNA - PR. KORISNIK</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lastRenderedPageBreak/>
              <w:t>135.000,00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113.956,10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84,41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lastRenderedPageBreak/>
              <w:t>Funkcijska klasifikacija   09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135.000,00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113.956,10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84,41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i osnovno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135.000,00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113.956,10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84,41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135.000,00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113.956,10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84,41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135.000,00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113.956,10</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84,41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135.000,00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113.956,10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84,41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Naknade troškova zaposlenima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117.500,00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113.956,10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96,98</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3211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Službena putovanja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82.766,39</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3213</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Stručno usavršavanje zaposlenika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31.189,71</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za materijal i energiju</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17.500,00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0,00</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3221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Uredski materijal i ostali 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Tekući projekt  T102906</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TRANSNACIONALNA SURADNJA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3.423,93</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48,91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Izvor   5.H.</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TEKUĆE I KAPITALNE POMOĆI IZ NENAD. PRORAČUNA - PR. KORISNIK</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3.423,93</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48,91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3.423,93</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48,91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i osnovno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3.423,93</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48,91</w:t>
            </w:r>
          </w:p>
        </w:tc>
      </w:tr>
      <w:tr w:rsidR="0025059D" w:rsidTr="0025059D">
        <w:trPr>
          <w:trHeight w:val="48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Funkcijska klasifikacija   0911</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Predškolsko obrazovanje</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3.423,93</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48,91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w:t>
            </w:r>
          </w:p>
        </w:tc>
        <w:tc>
          <w:tcPr>
            <w:tcW w:w="3977" w:type="dxa"/>
            <w:tcBorders>
              <w:top w:val="nil"/>
              <w:left w:val="nil"/>
              <w:bottom w:val="single" w:sz="4" w:space="0" w:color="auto"/>
              <w:right w:val="single" w:sz="4" w:space="0" w:color="auto"/>
            </w:tcBorders>
            <w:shd w:val="clear" w:color="FFFFFF" w:fill="FFFFFF"/>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7.000,00</w:t>
            </w:r>
          </w:p>
        </w:tc>
        <w:tc>
          <w:tcPr>
            <w:tcW w:w="1420"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3.423,93</w:t>
            </w:r>
          </w:p>
        </w:tc>
        <w:tc>
          <w:tcPr>
            <w:tcW w:w="887" w:type="dxa"/>
            <w:tcBorders>
              <w:top w:val="nil"/>
              <w:left w:val="nil"/>
              <w:bottom w:val="single" w:sz="4" w:space="0" w:color="auto"/>
              <w:right w:val="single" w:sz="4" w:space="0" w:color="auto"/>
            </w:tcBorders>
            <w:shd w:val="clear" w:color="FFFFFF" w:fill="FFFFFF"/>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48,91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Materijalni rashodi</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3.423,93</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48,91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321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b/>
                <w:bCs/>
                <w:color w:val="000000"/>
                <w:sz w:val="18"/>
                <w:szCs w:val="18"/>
              </w:rPr>
            </w:pPr>
            <w:r>
              <w:rPr>
                <w:rFonts w:ascii="Arial" w:hAnsi="Arial" w:cs="Arial"/>
                <w:b/>
                <w:bCs/>
                <w:color w:val="000000"/>
                <w:sz w:val="18"/>
                <w:szCs w:val="18"/>
              </w:rPr>
              <w:t>Naknade troškova zaposlenima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7.000,00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3.423,93</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b/>
                <w:bCs/>
                <w:color w:val="000000"/>
                <w:sz w:val="18"/>
                <w:szCs w:val="18"/>
              </w:rPr>
            </w:pPr>
            <w:r>
              <w:rPr>
                <w:rFonts w:ascii="Arial" w:hAnsi="Arial" w:cs="Arial"/>
                <w:b/>
                <w:bCs/>
                <w:color w:val="000000"/>
                <w:sz w:val="18"/>
                <w:szCs w:val="18"/>
              </w:rPr>
              <w:t>48,91</w:t>
            </w:r>
          </w:p>
        </w:tc>
      </w:tr>
      <w:tr w:rsidR="0025059D" w:rsidTr="0025059D">
        <w:trPr>
          <w:trHeight w:val="30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3211</w:t>
            </w:r>
          </w:p>
        </w:tc>
        <w:tc>
          <w:tcPr>
            <w:tcW w:w="3977" w:type="dxa"/>
            <w:tcBorders>
              <w:top w:val="nil"/>
              <w:left w:val="nil"/>
              <w:bottom w:val="single" w:sz="4" w:space="0" w:color="auto"/>
              <w:right w:val="single" w:sz="4" w:space="0" w:color="auto"/>
            </w:tcBorders>
            <w:shd w:val="clear" w:color="auto" w:fill="auto"/>
            <w:vAlign w:val="center"/>
            <w:hideMark/>
          </w:tcPr>
          <w:p w:rsidR="0025059D" w:rsidRDefault="0025059D">
            <w:pPr>
              <w:rPr>
                <w:rFonts w:ascii="Arial" w:hAnsi="Arial" w:cs="Arial"/>
                <w:color w:val="000000"/>
                <w:sz w:val="18"/>
                <w:szCs w:val="18"/>
              </w:rPr>
            </w:pPr>
            <w:r>
              <w:rPr>
                <w:rFonts w:ascii="Arial" w:hAnsi="Arial" w:cs="Arial"/>
                <w:color w:val="000000"/>
                <w:sz w:val="18"/>
                <w:szCs w:val="18"/>
              </w:rPr>
              <w:t>Službena putovanja</w:t>
            </w:r>
          </w:p>
        </w:tc>
        <w:tc>
          <w:tcPr>
            <w:tcW w:w="1479"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3.423,93</w:t>
            </w:r>
          </w:p>
        </w:tc>
        <w:tc>
          <w:tcPr>
            <w:tcW w:w="887" w:type="dxa"/>
            <w:tcBorders>
              <w:top w:val="nil"/>
              <w:left w:val="nil"/>
              <w:bottom w:val="single" w:sz="4" w:space="0" w:color="auto"/>
              <w:right w:val="single" w:sz="4" w:space="0" w:color="auto"/>
            </w:tcBorders>
            <w:shd w:val="clear" w:color="auto" w:fill="auto"/>
            <w:vAlign w:val="center"/>
            <w:hideMark/>
          </w:tcPr>
          <w:p w:rsidR="0025059D" w:rsidRDefault="0025059D">
            <w:pPr>
              <w:jc w:val="right"/>
              <w:rPr>
                <w:rFonts w:ascii="Arial" w:hAnsi="Arial" w:cs="Arial"/>
                <w:color w:val="000000"/>
                <w:sz w:val="18"/>
                <w:szCs w:val="18"/>
              </w:rPr>
            </w:pPr>
            <w:r>
              <w:rPr>
                <w:rFonts w:ascii="Arial" w:hAnsi="Arial" w:cs="Arial"/>
                <w:color w:val="000000"/>
                <w:sz w:val="18"/>
                <w:szCs w:val="18"/>
              </w:rPr>
              <w:t>0,00</w:t>
            </w:r>
          </w:p>
        </w:tc>
      </w:tr>
    </w:tbl>
    <w:p w:rsidR="00162494" w:rsidRDefault="00162494" w:rsidP="00B664C4">
      <w:pPr>
        <w:spacing w:after="120" w:line="240" w:lineRule="auto"/>
        <w:contextualSpacing/>
        <w:jc w:val="both"/>
        <w:rPr>
          <w:rFonts w:ascii="Calibri" w:hAnsi="Calibri"/>
        </w:rPr>
      </w:pPr>
    </w:p>
    <w:p w:rsidR="0025059D" w:rsidRDefault="0025059D" w:rsidP="00177BC0">
      <w:pPr>
        <w:pStyle w:val="Odlomakpopisa"/>
        <w:spacing w:after="120" w:line="240" w:lineRule="auto"/>
        <w:ind w:left="0"/>
        <w:jc w:val="center"/>
        <w:outlineLvl w:val="1"/>
        <w:rPr>
          <w:rFonts w:ascii="Arial" w:hAnsi="Arial" w:cs="Arial"/>
          <w:b/>
          <w:color w:val="auto"/>
          <w:sz w:val="24"/>
          <w:szCs w:val="24"/>
        </w:rPr>
      </w:pPr>
    </w:p>
    <w:p w:rsidR="005D4BFE" w:rsidRDefault="005D4BFE" w:rsidP="0015044A">
      <w:pPr>
        <w:pStyle w:val="Odlomakpopisa"/>
        <w:spacing w:after="120" w:line="240" w:lineRule="auto"/>
        <w:ind w:left="0" w:firstLine="709"/>
        <w:outlineLvl w:val="1"/>
        <w:rPr>
          <w:rFonts w:ascii="Arial" w:hAnsi="Arial" w:cs="Arial"/>
          <w:b/>
          <w:color w:val="auto"/>
          <w:sz w:val="24"/>
          <w:szCs w:val="24"/>
        </w:rPr>
      </w:pPr>
    </w:p>
    <w:p w:rsidR="0015044A" w:rsidRDefault="0015044A" w:rsidP="0015044A">
      <w:pPr>
        <w:pStyle w:val="Odlomakpopisa"/>
        <w:spacing w:after="120" w:line="240" w:lineRule="auto"/>
        <w:ind w:left="0" w:firstLine="709"/>
        <w:outlineLvl w:val="1"/>
        <w:rPr>
          <w:rFonts w:ascii="Arial" w:hAnsi="Arial" w:cs="Arial"/>
          <w:b/>
          <w:color w:val="auto"/>
          <w:sz w:val="24"/>
          <w:szCs w:val="24"/>
        </w:rPr>
      </w:pPr>
      <w:r>
        <w:rPr>
          <w:rFonts w:ascii="Arial" w:hAnsi="Arial" w:cs="Arial"/>
          <w:b/>
          <w:color w:val="auto"/>
          <w:sz w:val="24"/>
          <w:szCs w:val="24"/>
        </w:rPr>
        <w:lastRenderedPageBreak/>
        <w:t>PRIHODI/PRIMICI I RASHODI IZDACI PO EKONOMSKOJ KLASIFIKACIJI</w:t>
      </w:r>
    </w:p>
    <w:p w:rsidR="0015044A" w:rsidRDefault="0015044A" w:rsidP="0015044A">
      <w:pPr>
        <w:pStyle w:val="Odlomakpopisa"/>
        <w:spacing w:after="120" w:line="240" w:lineRule="auto"/>
        <w:ind w:left="0" w:firstLine="709"/>
        <w:outlineLvl w:val="1"/>
        <w:rPr>
          <w:rFonts w:ascii="Arial" w:hAnsi="Arial" w:cs="Arial"/>
          <w:b/>
          <w:color w:val="auto"/>
          <w:sz w:val="24"/>
          <w:szCs w:val="24"/>
        </w:rPr>
      </w:pPr>
    </w:p>
    <w:p w:rsidR="0015044A" w:rsidRDefault="0015044A" w:rsidP="0015044A">
      <w:pPr>
        <w:pStyle w:val="Odlomakpopisa"/>
        <w:spacing w:before="0" w:after="0" w:line="240" w:lineRule="auto"/>
        <w:ind w:left="0" w:firstLine="360"/>
        <w:jc w:val="both"/>
        <w:outlineLvl w:val="1"/>
        <w:rPr>
          <w:rFonts w:ascii="Arial" w:hAnsi="Arial" w:cs="Arial"/>
          <w:color w:val="auto"/>
          <w:szCs w:val="22"/>
        </w:rPr>
      </w:pPr>
      <w:r w:rsidRPr="00314101">
        <w:rPr>
          <w:rFonts w:ascii="Arial" w:hAnsi="Arial" w:cs="Arial"/>
          <w:color w:val="auto"/>
          <w:szCs w:val="22"/>
        </w:rPr>
        <w:t xml:space="preserve">Planirani prihodi i primici </w:t>
      </w:r>
      <w:r>
        <w:rPr>
          <w:rFonts w:ascii="Arial" w:hAnsi="Arial" w:cs="Arial"/>
          <w:color w:val="auto"/>
          <w:szCs w:val="22"/>
        </w:rPr>
        <w:t xml:space="preserve">Dječjeg vrtića Olga Ban </w:t>
      </w:r>
      <w:r w:rsidRPr="00314101">
        <w:rPr>
          <w:rFonts w:ascii="Arial" w:hAnsi="Arial" w:cs="Arial"/>
          <w:color w:val="auto"/>
          <w:szCs w:val="22"/>
        </w:rPr>
        <w:t xml:space="preserve"> za 201</w:t>
      </w:r>
      <w:r>
        <w:rPr>
          <w:rFonts w:ascii="Arial" w:hAnsi="Arial" w:cs="Arial"/>
          <w:color w:val="auto"/>
          <w:szCs w:val="22"/>
        </w:rPr>
        <w:t>9</w:t>
      </w:r>
      <w:r w:rsidRPr="00314101">
        <w:rPr>
          <w:rFonts w:ascii="Arial" w:hAnsi="Arial" w:cs="Arial"/>
          <w:color w:val="auto"/>
          <w:szCs w:val="22"/>
        </w:rPr>
        <w:t xml:space="preserve">. godinu iznosili su </w:t>
      </w:r>
      <w:r>
        <w:rPr>
          <w:rFonts w:ascii="Arial" w:hAnsi="Arial" w:cs="Arial"/>
          <w:color w:val="auto"/>
          <w:szCs w:val="22"/>
        </w:rPr>
        <w:t>15.643.954</w:t>
      </w:r>
      <w:r w:rsidRPr="00314101">
        <w:rPr>
          <w:rFonts w:ascii="Arial" w:hAnsi="Arial" w:cs="Arial"/>
          <w:color w:val="auto"/>
          <w:szCs w:val="22"/>
        </w:rPr>
        <w:t xml:space="preserve"> kn, a ostvareni su u iznosu </w:t>
      </w:r>
      <w:r>
        <w:rPr>
          <w:rFonts w:ascii="Arial" w:hAnsi="Arial" w:cs="Arial"/>
          <w:color w:val="auto"/>
          <w:szCs w:val="22"/>
        </w:rPr>
        <w:t>14.745.302,21</w:t>
      </w:r>
      <w:r w:rsidRPr="00314101">
        <w:rPr>
          <w:rFonts w:ascii="Arial" w:hAnsi="Arial" w:cs="Arial"/>
          <w:color w:val="auto"/>
          <w:szCs w:val="22"/>
        </w:rPr>
        <w:t xml:space="preserve"> kn, odnosno </w:t>
      </w:r>
      <w:r>
        <w:rPr>
          <w:rFonts w:ascii="Arial" w:hAnsi="Arial" w:cs="Arial"/>
          <w:color w:val="auto"/>
          <w:szCs w:val="22"/>
        </w:rPr>
        <w:t>94,26. Razlika između prihoda/primitaka i rashoda/izdataka u 2019. godini iznosi 9.285 kn, što uz preneseni višak iz prethodnih godina daje ukupan višak prihoda u iznosu od 384.481 kn</w:t>
      </w:r>
    </w:p>
    <w:p w:rsidR="0015044A" w:rsidRDefault="0015044A" w:rsidP="0015044A">
      <w:pPr>
        <w:pStyle w:val="Odlomakpopisa"/>
        <w:spacing w:before="0" w:after="0" w:line="240" w:lineRule="auto"/>
        <w:ind w:left="0" w:firstLine="360"/>
        <w:jc w:val="both"/>
        <w:outlineLvl w:val="1"/>
        <w:rPr>
          <w:rFonts w:ascii="Arial" w:hAnsi="Arial" w:cs="Arial"/>
          <w:b/>
          <w:color w:val="auto"/>
          <w:sz w:val="24"/>
          <w:szCs w:val="24"/>
        </w:rPr>
      </w:pPr>
    </w:p>
    <w:p w:rsidR="0015044A" w:rsidRDefault="0015044A" w:rsidP="0015044A">
      <w:pPr>
        <w:pStyle w:val="Odlomakpopisa"/>
        <w:numPr>
          <w:ilvl w:val="0"/>
          <w:numId w:val="8"/>
        </w:numPr>
        <w:spacing w:after="120" w:line="240" w:lineRule="auto"/>
        <w:jc w:val="center"/>
        <w:outlineLvl w:val="1"/>
        <w:rPr>
          <w:rFonts w:ascii="Arial" w:hAnsi="Arial" w:cs="Arial"/>
          <w:b/>
          <w:color w:val="auto"/>
          <w:sz w:val="22"/>
          <w:szCs w:val="22"/>
        </w:rPr>
      </w:pPr>
      <w:r w:rsidRPr="00314101">
        <w:rPr>
          <w:rFonts w:ascii="Arial" w:hAnsi="Arial" w:cs="Arial"/>
          <w:b/>
          <w:color w:val="auto"/>
          <w:sz w:val="22"/>
          <w:szCs w:val="22"/>
        </w:rPr>
        <w:t>PRIHODI I PRIMICI</w:t>
      </w:r>
    </w:p>
    <w:p w:rsidR="0015044A" w:rsidRDefault="0015044A" w:rsidP="0015044A">
      <w:pPr>
        <w:pStyle w:val="Odlomakpopisa"/>
        <w:spacing w:before="0" w:after="0" w:line="240" w:lineRule="auto"/>
        <w:ind w:left="360"/>
        <w:outlineLvl w:val="1"/>
        <w:rPr>
          <w:rFonts w:ascii="Arial" w:hAnsi="Arial" w:cs="Arial"/>
          <w:b/>
          <w:color w:val="auto"/>
          <w:sz w:val="22"/>
          <w:szCs w:val="22"/>
        </w:rPr>
      </w:pPr>
    </w:p>
    <w:p w:rsidR="0015044A" w:rsidRDefault="0015044A" w:rsidP="0015044A">
      <w:pPr>
        <w:pStyle w:val="Odlomakpopisa"/>
        <w:autoSpaceDE w:val="0"/>
        <w:autoSpaceDN w:val="0"/>
        <w:adjustRightInd w:val="0"/>
        <w:spacing w:before="0" w:after="0" w:line="240" w:lineRule="auto"/>
        <w:ind w:left="792"/>
        <w:jc w:val="both"/>
        <w:rPr>
          <w:rFonts w:ascii="Arial" w:hAnsi="Arial" w:cs="Arial"/>
          <w:b/>
          <w:color w:val="auto"/>
        </w:rPr>
      </w:pPr>
    </w:p>
    <w:p w:rsidR="0015044A" w:rsidRPr="0004560E" w:rsidRDefault="0015044A" w:rsidP="0015044A">
      <w:pPr>
        <w:pStyle w:val="Odlomakpopisa"/>
        <w:numPr>
          <w:ilvl w:val="1"/>
          <w:numId w:val="8"/>
        </w:numPr>
        <w:autoSpaceDE w:val="0"/>
        <w:autoSpaceDN w:val="0"/>
        <w:adjustRightInd w:val="0"/>
        <w:spacing w:before="0" w:after="0" w:line="240" w:lineRule="auto"/>
        <w:ind w:hanging="83"/>
        <w:jc w:val="both"/>
        <w:rPr>
          <w:rFonts w:ascii="Arial" w:hAnsi="Arial" w:cs="Arial"/>
          <w:b/>
          <w:color w:val="auto"/>
        </w:rPr>
      </w:pPr>
      <w:r w:rsidRPr="0004560E">
        <w:rPr>
          <w:rFonts w:ascii="Arial" w:hAnsi="Arial" w:cs="Arial"/>
          <w:b/>
          <w:color w:val="auto"/>
        </w:rPr>
        <w:t>PRIHODI POSLOVANJA</w:t>
      </w:r>
    </w:p>
    <w:p w:rsidR="002D7922" w:rsidRPr="002D7922" w:rsidRDefault="002D7922" w:rsidP="0015044A">
      <w:pPr>
        <w:spacing w:before="0" w:after="0" w:line="240" w:lineRule="auto"/>
        <w:ind w:firstLine="708"/>
        <w:jc w:val="both"/>
        <w:rPr>
          <w:rFonts w:ascii="Arial" w:hAnsi="Arial" w:cs="Arial"/>
          <w:b/>
          <w:color w:val="auto"/>
        </w:rPr>
      </w:pPr>
      <w:r w:rsidRPr="002D7922">
        <w:rPr>
          <w:rFonts w:ascii="Arial" w:hAnsi="Arial" w:cs="Arial"/>
          <w:b/>
          <w:color w:val="auto"/>
        </w:rPr>
        <w:t>Konto  6</w:t>
      </w:r>
      <w:r>
        <w:rPr>
          <w:rFonts w:ascii="Arial" w:hAnsi="Arial" w:cs="Arial"/>
          <w:b/>
          <w:color w:val="auto"/>
        </w:rPr>
        <w:t>:</w:t>
      </w:r>
    </w:p>
    <w:p w:rsidR="0015044A" w:rsidRPr="0004560E" w:rsidRDefault="0015044A" w:rsidP="0015044A">
      <w:pPr>
        <w:spacing w:before="0" w:after="0" w:line="240" w:lineRule="auto"/>
        <w:ind w:firstLine="708"/>
        <w:jc w:val="both"/>
        <w:rPr>
          <w:rFonts w:ascii="Arial" w:hAnsi="Arial" w:cs="Arial"/>
          <w:b/>
          <w:bCs/>
          <w:color w:val="auto"/>
        </w:rPr>
      </w:pPr>
      <w:r w:rsidRPr="0004560E">
        <w:rPr>
          <w:rFonts w:ascii="Arial" w:hAnsi="Arial" w:cs="Arial"/>
          <w:color w:val="auto"/>
        </w:rPr>
        <w:t xml:space="preserve">Prihodi poslovanja planirani su u iznosu od </w:t>
      </w:r>
      <w:r>
        <w:rPr>
          <w:rFonts w:ascii="Arial" w:hAnsi="Arial" w:cs="Arial"/>
          <w:b/>
          <w:color w:val="auto"/>
        </w:rPr>
        <w:t>12.577.800</w:t>
      </w:r>
      <w:r w:rsidRPr="0004560E">
        <w:rPr>
          <w:rFonts w:ascii="Arial" w:hAnsi="Arial" w:cs="Arial"/>
          <w:b/>
          <w:color w:val="auto"/>
        </w:rPr>
        <w:t xml:space="preserve"> kn,</w:t>
      </w:r>
      <w:r w:rsidRPr="0004560E">
        <w:rPr>
          <w:rFonts w:ascii="Arial" w:hAnsi="Arial" w:cs="Arial"/>
          <w:color w:val="auto"/>
        </w:rPr>
        <w:t xml:space="preserve"> a ostvareni u iznosu od </w:t>
      </w:r>
      <w:r>
        <w:rPr>
          <w:rFonts w:ascii="Arial" w:hAnsi="Arial" w:cs="Arial"/>
          <w:b/>
          <w:color w:val="auto"/>
        </w:rPr>
        <w:t>12.474.227,80</w:t>
      </w:r>
      <w:r w:rsidRPr="0004560E">
        <w:rPr>
          <w:rFonts w:ascii="Arial" w:hAnsi="Arial" w:cs="Arial"/>
          <w:b/>
          <w:color w:val="auto"/>
        </w:rPr>
        <w:tab/>
        <w:t xml:space="preserve"> kn </w:t>
      </w:r>
      <w:r w:rsidRPr="0004560E">
        <w:rPr>
          <w:rFonts w:ascii="Arial" w:hAnsi="Arial" w:cs="Arial"/>
          <w:color w:val="auto"/>
        </w:rPr>
        <w:t xml:space="preserve">ili </w:t>
      </w:r>
      <w:r>
        <w:rPr>
          <w:rFonts w:ascii="Arial" w:hAnsi="Arial" w:cs="Arial"/>
          <w:color w:val="auto"/>
        </w:rPr>
        <w:t>99,18</w:t>
      </w:r>
      <w:r w:rsidRPr="0004560E">
        <w:rPr>
          <w:rFonts w:ascii="Arial" w:hAnsi="Arial" w:cs="Arial"/>
          <w:color w:val="auto"/>
        </w:rPr>
        <w:t>% godišnjeg plana. Unutar ove skupine prihoda, pojedine vrste prihoda ostvarene su kako slijedi:</w:t>
      </w:r>
    </w:p>
    <w:p w:rsidR="0015044A" w:rsidRPr="0004560E" w:rsidRDefault="0015044A" w:rsidP="0015044A">
      <w:pPr>
        <w:autoSpaceDE w:val="0"/>
        <w:autoSpaceDN w:val="0"/>
        <w:adjustRightInd w:val="0"/>
        <w:spacing w:before="0" w:after="0" w:line="240" w:lineRule="auto"/>
        <w:jc w:val="both"/>
        <w:rPr>
          <w:rFonts w:ascii="Arial" w:hAnsi="Arial" w:cs="Arial"/>
          <w:b/>
          <w:color w:val="auto"/>
        </w:rPr>
      </w:pPr>
      <w:r w:rsidRPr="0004560E">
        <w:rPr>
          <w:rFonts w:ascii="Arial" w:hAnsi="Arial" w:cs="Arial"/>
          <w:b/>
          <w:color w:val="auto"/>
        </w:rPr>
        <w:tab/>
      </w:r>
    </w:p>
    <w:p w:rsidR="002D7922" w:rsidRDefault="002D7922" w:rsidP="002D7922">
      <w:pPr>
        <w:pStyle w:val="Odlomakpopisa"/>
        <w:autoSpaceDE w:val="0"/>
        <w:autoSpaceDN w:val="0"/>
        <w:adjustRightInd w:val="0"/>
        <w:spacing w:before="0" w:after="0" w:line="240" w:lineRule="auto"/>
        <w:jc w:val="both"/>
        <w:rPr>
          <w:rFonts w:ascii="Arial" w:hAnsi="Arial" w:cs="Arial"/>
          <w:b/>
          <w:color w:val="auto"/>
        </w:rPr>
      </w:pPr>
      <w:r>
        <w:rPr>
          <w:rFonts w:ascii="Arial" w:hAnsi="Arial" w:cs="Arial"/>
          <w:b/>
          <w:color w:val="auto"/>
        </w:rPr>
        <w:t xml:space="preserve">Konto 63: </w:t>
      </w:r>
    </w:p>
    <w:p w:rsidR="0015044A" w:rsidRDefault="0015044A" w:rsidP="002D7922">
      <w:pPr>
        <w:pStyle w:val="Odlomakpopisa"/>
        <w:autoSpaceDE w:val="0"/>
        <w:autoSpaceDN w:val="0"/>
        <w:adjustRightInd w:val="0"/>
        <w:spacing w:before="0" w:after="0" w:line="240" w:lineRule="auto"/>
        <w:jc w:val="both"/>
        <w:rPr>
          <w:rFonts w:ascii="Arial" w:hAnsi="Arial" w:cs="Arial"/>
          <w:b/>
          <w:color w:val="auto"/>
        </w:rPr>
      </w:pPr>
      <w:r w:rsidRPr="0004560E">
        <w:rPr>
          <w:rFonts w:ascii="Arial" w:hAnsi="Arial" w:cs="Arial"/>
          <w:b/>
          <w:color w:val="auto"/>
        </w:rPr>
        <w:t>Pomoći iz inozemstva i od subjekata unutar općeg proračuna</w:t>
      </w:r>
      <w:r w:rsidR="002D7922">
        <w:rPr>
          <w:rFonts w:ascii="Arial" w:hAnsi="Arial" w:cs="Arial"/>
          <w:b/>
          <w:color w:val="auto"/>
        </w:rPr>
        <w:t xml:space="preserve"> - realizacija 98,97 % ; planirano je 4.215.800 a ostvareno 4.172.334,92</w:t>
      </w:r>
    </w:p>
    <w:p w:rsidR="002D7922" w:rsidRDefault="002D7922" w:rsidP="002D7922">
      <w:pPr>
        <w:pStyle w:val="Odlomakpopisa"/>
        <w:autoSpaceDE w:val="0"/>
        <w:autoSpaceDN w:val="0"/>
        <w:adjustRightInd w:val="0"/>
        <w:spacing w:before="0" w:after="0" w:line="240" w:lineRule="auto"/>
        <w:jc w:val="both"/>
        <w:rPr>
          <w:rFonts w:ascii="Arial" w:hAnsi="Arial" w:cs="Arial"/>
          <w:b/>
          <w:color w:val="auto"/>
        </w:rPr>
      </w:pPr>
    </w:p>
    <w:p w:rsidR="002D7922" w:rsidRPr="0004560E" w:rsidRDefault="002D7922" w:rsidP="002D7922">
      <w:pPr>
        <w:pStyle w:val="Odlomakpopisa"/>
        <w:autoSpaceDE w:val="0"/>
        <w:autoSpaceDN w:val="0"/>
        <w:adjustRightInd w:val="0"/>
        <w:spacing w:before="0" w:after="0" w:line="240" w:lineRule="auto"/>
        <w:jc w:val="both"/>
        <w:rPr>
          <w:rFonts w:ascii="Arial" w:hAnsi="Arial" w:cs="Arial"/>
          <w:b/>
          <w:color w:val="auto"/>
        </w:rPr>
      </w:pPr>
      <w:r>
        <w:rPr>
          <w:rFonts w:ascii="Arial" w:hAnsi="Arial" w:cs="Arial"/>
          <w:b/>
          <w:color w:val="auto"/>
        </w:rPr>
        <w:t>Konto 636 : Pomoći proračunskim korisnicima iz nendležnog proračun</w:t>
      </w:r>
      <w:r w:rsidR="001D1D88">
        <w:rPr>
          <w:rFonts w:ascii="Arial" w:hAnsi="Arial" w:cs="Arial"/>
          <w:b/>
          <w:color w:val="auto"/>
        </w:rPr>
        <w:t>a</w:t>
      </w:r>
      <w:r>
        <w:rPr>
          <w:rFonts w:ascii="Arial" w:hAnsi="Arial" w:cs="Arial"/>
          <w:b/>
          <w:color w:val="auto"/>
        </w:rPr>
        <w:t xml:space="preserve"> </w:t>
      </w:r>
    </w:p>
    <w:p w:rsidR="002D7922" w:rsidRDefault="0015044A" w:rsidP="0015044A">
      <w:pPr>
        <w:autoSpaceDE w:val="0"/>
        <w:autoSpaceDN w:val="0"/>
        <w:adjustRightInd w:val="0"/>
        <w:spacing w:before="0" w:after="0" w:line="240" w:lineRule="auto"/>
        <w:jc w:val="both"/>
        <w:rPr>
          <w:rFonts w:ascii="Arial" w:hAnsi="Arial" w:cs="Arial"/>
          <w:color w:val="auto"/>
        </w:rPr>
      </w:pPr>
      <w:r w:rsidRPr="0004560E">
        <w:rPr>
          <w:rFonts w:ascii="Arial" w:hAnsi="Arial" w:cs="Arial"/>
          <w:b/>
          <w:color w:val="auto"/>
        </w:rPr>
        <w:tab/>
      </w:r>
      <w:r w:rsidRPr="0004560E">
        <w:rPr>
          <w:rFonts w:ascii="Arial" w:hAnsi="Arial" w:cs="Arial"/>
          <w:color w:val="auto"/>
        </w:rPr>
        <w:t xml:space="preserve">Prihodi od pomoći iz inozemstva i od subjekata unutar općeg proračuna ostvareni su u iznosu </w:t>
      </w:r>
      <w:r w:rsidR="001D1D88">
        <w:rPr>
          <w:rFonts w:ascii="Arial" w:hAnsi="Arial" w:cs="Arial"/>
          <w:color w:val="auto"/>
        </w:rPr>
        <w:t>4.061.421,01</w:t>
      </w:r>
      <w:r w:rsidRPr="0004560E">
        <w:rPr>
          <w:rFonts w:ascii="Arial" w:hAnsi="Arial" w:cs="Arial"/>
          <w:color w:val="auto"/>
        </w:rPr>
        <w:t xml:space="preserve"> kn ili </w:t>
      </w:r>
      <w:r>
        <w:rPr>
          <w:rFonts w:ascii="Arial" w:hAnsi="Arial" w:cs="Arial"/>
          <w:color w:val="auto"/>
        </w:rPr>
        <w:t>99,70</w:t>
      </w:r>
      <w:r w:rsidRPr="0004560E">
        <w:rPr>
          <w:rFonts w:ascii="Arial" w:hAnsi="Arial" w:cs="Arial"/>
          <w:color w:val="auto"/>
        </w:rPr>
        <w:t>% od plana.</w:t>
      </w:r>
    </w:p>
    <w:p w:rsidR="0015044A" w:rsidRPr="0004560E" w:rsidRDefault="0015044A" w:rsidP="0015044A">
      <w:pPr>
        <w:autoSpaceDE w:val="0"/>
        <w:autoSpaceDN w:val="0"/>
        <w:adjustRightInd w:val="0"/>
        <w:spacing w:before="0" w:after="0" w:line="240" w:lineRule="auto"/>
        <w:jc w:val="both"/>
        <w:rPr>
          <w:rFonts w:ascii="Arial" w:hAnsi="Arial" w:cs="Arial"/>
          <w:color w:val="auto"/>
        </w:rPr>
      </w:pPr>
      <w:r w:rsidRPr="0004560E">
        <w:rPr>
          <w:rFonts w:ascii="Arial" w:hAnsi="Arial" w:cs="Arial"/>
          <w:color w:val="auto"/>
        </w:rPr>
        <w:t xml:space="preserve"> Dijele se na:</w:t>
      </w:r>
    </w:p>
    <w:p w:rsidR="0015044A" w:rsidRDefault="002D7922" w:rsidP="0015044A">
      <w:pPr>
        <w:pStyle w:val="Odlomakpopisa"/>
        <w:autoSpaceDE w:val="0"/>
        <w:autoSpaceDN w:val="0"/>
        <w:adjustRightInd w:val="0"/>
        <w:spacing w:before="0" w:after="0" w:line="240" w:lineRule="auto"/>
        <w:ind w:left="0" w:firstLine="709"/>
        <w:jc w:val="both"/>
        <w:rPr>
          <w:rFonts w:ascii="Arial" w:hAnsi="Arial" w:cs="Arial"/>
          <w:color w:val="auto"/>
        </w:rPr>
      </w:pPr>
      <w:r w:rsidRPr="002D7922">
        <w:rPr>
          <w:rFonts w:ascii="Arial" w:hAnsi="Arial" w:cs="Arial"/>
          <w:i/>
          <w:color w:val="auto"/>
        </w:rPr>
        <w:t xml:space="preserve">6361 </w:t>
      </w:r>
      <w:r>
        <w:rPr>
          <w:rFonts w:ascii="Arial" w:hAnsi="Arial" w:cs="Arial"/>
          <w:color w:val="auto"/>
        </w:rPr>
        <w:t>- tekuće pomoći proračunskim korisnicima iz nendležnog proračuna - realizirani u iznosu od 4.011.421,01 a odnose se na prihode iz proračuna Općina- potpisnica Sporazuma o sufinanciranju djelatnosti predškolskog odgoja.</w:t>
      </w:r>
    </w:p>
    <w:p w:rsidR="002D7922" w:rsidRDefault="002D7922" w:rsidP="0015044A">
      <w:pPr>
        <w:pStyle w:val="Odlomakpopisa"/>
        <w:autoSpaceDE w:val="0"/>
        <w:autoSpaceDN w:val="0"/>
        <w:adjustRightInd w:val="0"/>
        <w:spacing w:before="0" w:after="0" w:line="240" w:lineRule="auto"/>
        <w:ind w:left="0" w:firstLine="709"/>
        <w:jc w:val="both"/>
        <w:rPr>
          <w:rFonts w:ascii="Arial" w:hAnsi="Arial" w:cs="Arial"/>
          <w:color w:val="auto"/>
        </w:rPr>
      </w:pPr>
      <w:r w:rsidRPr="002D7922">
        <w:rPr>
          <w:rFonts w:ascii="Arial" w:hAnsi="Arial" w:cs="Arial"/>
          <w:i/>
          <w:color w:val="auto"/>
        </w:rPr>
        <w:t>6362</w:t>
      </w:r>
      <w:r>
        <w:rPr>
          <w:rFonts w:ascii="Arial" w:hAnsi="Arial" w:cs="Arial"/>
          <w:i/>
          <w:color w:val="auto"/>
        </w:rPr>
        <w:t xml:space="preserve">- </w:t>
      </w:r>
      <w:r>
        <w:rPr>
          <w:rFonts w:ascii="Arial" w:hAnsi="Arial" w:cs="Arial"/>
          <w:color w:val="auto"/>
        </w:rPr>
        <w:t>kapitalne pomoći proračunskim korisnicima iz nenadležnog proračuna - realizirani su prihodi u iznosu od 50.000,00 kn temeljem prijave na projekt Ministarstva regionalnog razvoja</w:t>
      </w:r>
    </w:p>
    <w:p w:rsidR="002D7922" w:rsidRPr="002D7922" w:rsidRDefault="002D7922" w:rsidP="0015044A">
      <w:pPr>
        <w:pStyle w:val="Odlomakpopisa"/>
        <w:autoSpaceDE w:val="0"/>
        <w:autoSpaceDN w:val="0"/>
        <w:adjustRightInd w:val="0"/>
        <w:spacing w:before="0" w:after="0" w:line="240" w:lineRule="auto"/>
        <w:ind w:left="0" w:firstLine="709"/>
        <w:jc w:val="both"/>
        <w:rPr>
          <w:rFonts w:ascii="Arial" w:hAnsi="Arial" w:cs="Arial"/>
          <w:color w:val="auto"/>
        </w:rPr>
      </w:pPr>
    </w:p>
    <w:p w:rsidR="0015044A" w:rsidRPr="001D1D88" w:rsidRDefault="001D1D88" w:rsidP="001D1D88">
      <w:pPr>
        <w:pStyle w:val="Odlomakpopisa"/>
        <w:autoSpaceDE w:val="0"/>
        <w:autoSpaceDN w:val="0"/>
        <w:adjustRightInd w:val="0"/>
        <w:spacing w:before="0" w:after="0" w:line="240" w:lineRule="auto"/>
        <w:ind w:left="709"/>
        <w:jc w:val="both"/>
        <w:rPr>
          <w:rFonts w:ascii="Arial" w:hAnsi="Arial" w:cs="Arial"/>
          <w:b/>
          <w:color w:val="auto"/>
        </w:rPr>
      </w:pPr>
      <w:r w:rsidRPr="001D1D88">
        <w:rPr>
          <w:rFonts w:ascii="Arial" w:hAnsi="Arial" w:cs="Arial"/>
          <w:b/>
          <w:color w:val="auto"/>
        </w:rPr>
        <w:t>Konto 638 :</w:t>
      </w:r>
      <w:r w:rsidR="0015044A" w:rsidRPr="001D1D88">
        <w:rPr>
          <w:rFonts w:ascii="Arial" w:hAnsi="Arial" w:cs="Arial"/>
          <w:b/>
          <w:color w:val="auto"/>
        </w:rPr>
        <w:t>Pomoći od međunarodnih organizacija te institucija i tijela EU</w:t>
      </w:r>
      <w:r w:rsidRPr="001D1D88">
        <w:rPr>
          <w:rFonts w:ascii="Arial" w:hAnsi="Arial" w:cs="Arial"/>
          <w:b/>
          <w:color w:val="auto"/>
        </w:rPr>
        <w:t xml:space="preserve"> </w:t>
      </w:r>
    </w:p>
    <w:p w:rsidR="001D1D88" w:rsidRDefault="001D1D88" w:rsidP="0015044A">
      <w:pPr>
        <w:pStyle w:val="Odlomakpopisa"/>
        <w:autoSpaceDE w:val="0"/>
        <w:autoSpaceDN w:val="0"/>
        <w:adjustRightInd w:val="0"/>
        <w:spacing w:before="0" w:after="0" w:line="240" w:lineRule="auto"/>
        <w:ind w:left="0" w:firstLine="708"/>
        <w:jc w:val="both"/>
        <w:rPr>
          <w:rFonts w:ascii="Arial" w:hAnsi="Arial" w:cs="Arial"/>
          <w:color w:val="auto"/>
        </w:rPr>
      </w:pPr>
      <w:r w:rsidRPr="001D1D88">
        <w:rPr>
          <w:rFonts w:ascii="Arial" w:hAnsi="Arial" w:cs="Arial"/>
          <w:i/>
          <w:color w:val="auto"/>
        </w:rPr>
        <w:t>6381</w:t>
      </w:r>
      <w:r>
        <w:rPr>
          <w:rFonts w:ascii="Arial" w:hAnsi="Arial" w:cs="Arial"/>
          <w:color w:val="auto"/>
        </w:rPr>
        <w:t xml:space="preserve"> - Tekuće pomoći temeljem prijenosa Eu sredstava ostvarene su temeljem prijave na Erasmus + projekte te su realizirani u iznosu od 110.913,91 kn.</w:t>
      </w:r>
    </w:p>
    <w:p w:rsidR="001D1D88" w:rsidRDefault="001D1D88" w:rsidP="0015044A">
      <w:pPr>
        <w:pStyle w:val="Odlomakpopisa"/>
        <w:autoSpaceDE w:val="0"/>
        <w:autoSpaceDN w:val="0"/>
        <w:adjustRightInd w:val="0"/>
        <w:spacing w:before="0" w:after="0" w:line="240" w:lineRule="auto"/>
        <w:ind w:left="0" w:firstLine="708"/>
        <w:jc w:val="both"/>
        <w:rPr>
          <w:rFonts w:ascii="Arial" w:hAnsi="Arial" w:cs="Arial"/>
          <w:color w:val="auto"/>
        </w:rPr>
      </w:pPr>
    </w:p>
    <w:p w:rsidR="001D1D88" w:rsidRDefault="001D1D88" w:rsidP="001D1D88">
      <w:pPr>
        <w:pStyle w:val="Odlomakpopisa"/>
        <w:autoSpaceDE w:val="0"/>
        <w:autoSpaceDN w:val="0"/>
        <w:adjustRightInd w:val="0"/>
        <w:spacing w:before="0" w:after="0" w:line="240" w:lineRule="auto"/>
        <w:ind w:left="1418" w:hanging="710"/>
        <w:jc w:val="both"/>
        <w:rPr>
          <w:rFonts w:ascii="Arial" w:hAnsi="Arial" w:cs="Arial"/>
          <w:b/>
          <w:color w:val="auto"/>
        </w:rPr>
      </w:pPr>
      <w:r w:rsidRPr="00EE5517">
        <w:rPr>
          <w:rFonts w:ascii="Arial" w:hAnsi="Arial" w:cs="Arial"/>
          <w:b/>
          <w:color w:val="auto"/>
        </w:rPr>
        <w:t>Konto 65</w:t>
      </w:r>
      <w:r>
        <w:rPr>
          <w:rFonts w:ascii="Arial" w:hAnsi="Arial" w:cs="Arial"/>
          <w:color w:val="auto"/>
        </w:rPr>
        <w:t>:</w:t>
      </w:r>
      <w:r w:rsidRPr="001D1D88">
        <w:rPr>
          <w:rFonts w:ascii="Arial" w:hAnsi="Arial" w:cs="Arial"/>
          <w:b/>
          <w:color w:val="auto"/>
        </w:rPr>
        <w:t xml:space="preserve"> </w:t>
      </w:r>
      <w:r w:rsidRPr="0004560E">
        <w:rPr>
          <w:rFonts w:ascii="Arial" w:hAnsi="Arial" w:cs="Arial"/>
          <w:b/>
          <w:vanish/>
          <w:color w:val="auto"/>
        </w:rPr>
        <w:t>1.1.4.</w:t>
      </w:r>
      <w:r w:rsidRPr="0004560E">
        <w:rPr>
          <w:rFonts w:ascii="Arial" w:hAnsi="Arial" w:cs="Arial"/>
          <w:b/>
          <w:vanish/>
          <w:color w:val="auto"/>
        </w:rPr>
        <w:tab/>
      </w:r>
      <w:r w:rsidRPr="0004560E">
        <w:rPr>
          <w:rFonts w:ascii="Arial" w:hAnsi="Arial" w:cs="Arial"/>
          <w:b/>
          <w:color w:val="auto"/>
        </w:rPr>
        <w:t xml:space="preserve">Prihodi od administrativnih pristojbi i pristojbi po posebnim </w:t>
      </w:r>
    </w:p>
    <w:p w:rsidR="001D1D88" w:rsidRPr="0004560E" w:rsidRDefault="001D1D88" w:rsidP="001D1D88">
      <w:pPr>
        <w:pStyle w:val="Odlomakpopisa"/>
        <w:autoSpaceDE w:val="0"/>
        <w:autoSpaceDN w:val="0"/>
        <w:adjustRightInd w:val="0"/>
        <w:spacing w:before="0" w:after="0" w:line="240" w:lineRule="auto"/>
        <w:ind w:left="1418" w:hanging="710"/>
        <w:jc w:val="both"/>
        <w:rPr>
          <w:rFonts w:ascii="Arial" w:hAnsi="Arial" w:cs="Arial"/>
          <w:b/>
          <w:color w:val="auto"/>
        </w:rPr>
      </w:pPr>
      <w:r w:rsidRPr="0004560E">
        <w:rPr>
          <w:rFonts w:ascii="Arial" w:hAnsi="Arial" w:cs="Arial"/>
          <w:b/>
          <w:color w:val="auto"/>
        </w:rPr>
        <w:t>propisima i naknada</w:t>
      </w:r>
      <w:r>
        <w:rPr>
          <w:rFonts w:ascii="Arial" w:hAnsi="Arial" w:cs="Arial"/>
          <w:b/>
          <w:color w:val="auto"/>
        </w:rPr>
        <w:t>ma</w:t>
      </w:r>
      <w:r w:rsidRPr="0004560E">
        <w:rPr>
          <w:rFonts w:ascii="Arial" w:hAnsi="Arial" w:cs="Arial"/>
          <w:b/>
          <w:color w:val="auto"/>
        </w:rPr>
        <w:t xml:space="preserve"> </w:t>
      </w:r>
    </w:p>
    <w:p w:rsidR="001D1D88" w:rsidRPr="0004560E" w:rsidRDefault="001D1D88" w:rsidP="001D1D88">
      <w:pPr>
        <w:pStyle w:val="Odlomakpopisa"/>
        <w:autoSpaceDE w:val="0"/>
        <w:autoSpaceDN w:val="0"/>
        <w:adjustRightInd w:val="0"/>
        <w:spacing w:before="0" w:after="0" w:line="240" w:lineRule="auto"/>
        <w:ind w:left="1418" w:hanging="710"/>
        <w:jc w:val="both"/>
        <w:rPr>
          <w:rFonts w:ascii="Arial" w:hAnsi="Arial" w:cs="Arial"/>
          <w:b/>
          <w:color w:val="auto"/>
        </w:rPr>
      </w:pPr>
    </w:p>
    <w:p w:rsidR="001D1D88" w:rsidRPr="0004560E" w:rsidRDefault="001D1D88" w:rsidP="001D1D88">
      <w:pPr>
        <w:pStyle w:val="Odlomakpopisa"/>
        <w:autoSpaceDE w:val="0"/>
        <w:autoSpaceDN w:val="0"/>
        <w:adjustRightInd w:val="0"/>
        <w:spacing w:before="0" w:after="0" w:line="240" w:lineRule="auto"/>
        <w:ind w:left="0"/>
        <w:jc w:val="both"/>
        <w:rPr>
          <w:rFonts w:ascii="Arial" w:hAnsi="Arial" w:cs="Arial"/>
          <w:b/>
          <w:vanish/>
          <w:color w:val="auto"/>
        </w:rPr>
      </w:pPr>
    </w:p>
    <w:p w:rsidR="001D1D88" w:rsidRDefault="001D1D88" w:rsidP="001D1D88">
      <w:pPr>
        <w:tabs>
          <w:tab w:val="left" w:pos="720"/>
        </w:tabs>
        <w:autoSpaceDE w:val="0"/>
        <w:autoSpaceDN w:val="0"/>
        <w:adjustRightInd w:val="0"/>
        <w:spacing w:before="0" w:after="0" w:line="240" w:lineRule="auto"/>
        <w:jc w:val="both"/>
        <w:rPr>
          <w:rFonts w:ascii="Arial" w:hAnsi="Arial" w:cs="Arial"/>
          <w:color w:val="auto"/>
        </w:rPr>
      </w:pPr>
      <w:r w:rsidRPr="0004560E">
        <w:rPr>
          <w:rFonts w:ascii="Arial" w:hAnsi="Arial" w:cs="Arial"/>
          <w:b/>
          <w:color w:val="auto"/>
        </w:rPr>
        <w:tab/>
      </w:r>
      <w:r w:rsidRPr="0004560E">
        <w:rPr>
          <w:rFonts w:ascii="Arial" w:hAnsi="Arial" w:cs="Arial"/>
          <w:color w:val="auto"/>
        </w:rPr>
        <w:t xml:space="preserve">Ova vrsta prihoda ostvarena je u ukupnom iznosu od </w:t>
      </w:r>
      <w:r>
        <w:rPr>
          <w:rFonts w:ascii="Arial" w:hAnsi="Arial" w:cs="Arial"/>
          <w:color w:val="auto"/>
        </w:rPr>
        <w:t>3.333.714,78</w:t>
      </w:r>
      <w:r w:rsidRPr="0004560E">
        <w:rPr>
          <w:rFonts w:ascii="Arial" w:hAnsi="Arial" w:cs="Arial"/>
          <w:color w:val="auto"/>
        </w:rPr>
        <w:t xml:space="preserve"> kn ili </w:t>
      </w:r>
      <w:r>
        <w:rPr>
          <w:rFonts w:ascii="Arial" w:hAnsi="Arial" w:cs="Arial"/>
          <w:color w:val="auto"/>
        </w:rPr>
        <w:t>99,45% plana</w:t>
      </w:r>
      <w:r w:rsidRPr="0004560E">
        <w:rPr>
          <w:rFonts w:ascii="Arial" w:hAnsi="Arial" w:cs="Arial"/>
          <w:color w:val="auto"/>
        </w:rPr>
        <w:t xml:space="preserve">. </w:t>
      </w:r>
    </w:p>
    <w:p w:rsidR="001D1D88" w:rsidRDefault="001D1D88" w:rsidP="001D1D88">
      <w:pPr>
        <w:tabs>
          <w:tab w:val="left" w:pos="720"/>
        </w:tabs>
        <w:autoSpaceDE w:val="0"/>
        <w:autoSpaceDN w:val="0"/>
        <w:adjustRightInd w:val="0"/>
        <w:spacing w:before="0" w:after="0" w:line="240" w:lineRule="auto"/>
        <w:jc w:val="both"/>
        <w:rPr>
          <w:rFonts w:ascii="Arial" w:hAnsi="Arial" w:cs="Arial"/>
          <w:color w:val="auto"/>
        </w:rPr>
      </w:pPr>
      <w:r w:rsidRPr="001D1D88">
        <w:rPr>
          <w:rFonts w:ascii="Arial" w:hAnsi="Arial" w:cs="Arial"/>
          <w:i/>
          <w:color w:val="auto"/>
        </w:rPr>
        <w:t>6526</w:t>
      </w:r>
      <w:r>
        <w:rPr>
          <w:rFonts w:ascii="Arial" w:hAnsi="Arial" w:cs="Arial"/>
          <w:color w:val="auto"/>
        </w:rPr>
        <w:t>- Ostali nespomenuti prihodi</w:t>
      </w:r>
    </w:p>
    <w:p w:rsidR="001D1D88" w:rsidRPr="0004560E" w:rsidRDefault="001D1D88" w:rsidP="001D1D88">
      <w:pPr>
        <w:tabs>
          <w:tab w:val="left" w:pos="720"/>
        </w:tabs>
        <w:autoSpaceDE w:val="0"/>
        <w:autoSpaceDN w:val="0"/>
        <w:adjustRightInd w:val="0"/>
        <w:spacing w:before="0" w:after="0" w:line="240" w:lineRule="auto"/>
        <w:jc w:val="both"/>
        <w:rPr>
          <w:rFonts w:ascii="Arial" w:hAnsi="Arial" w:cs="Arial"/>
          <w:color w:val="auto"/>
        </w:rPr>
      </w:pPr>
      <w:r>
        <w:rPr>
          <w:rFonts w:ascii="Arial" w:hAnsi="Arial" w:cs="Arial"/>
          <w:color w:val="auto"/>
        </w:rPr>
        <w:t xml:space="preserve">Ostvareni prihode odnose se na prihode od roditeljskih uplata . </w:t>
      </w:r>
    </w:p>
    <w:p w:rsidR="001D1D88" w:rsidRPr="0004560E" w:rsidRDefault="001D1D88" w:rsidP="001D1D88">
      <w:pPr>
        <w:autoSpaceDE w:val="0"/>
        <w:autoSpaceDN w:val="0"/>
        <w:adjustRightInd w:val="0"/>
        <w:spacing w:before="0" w:after="0" w:line="240" w:lineRule="auto"/>
        <w:jc w:val="both"/>
        <w:rPr>
          <w:rFonts w:ascii="Arial" w:hAnsi="Arial" w:cs="Arial"/>
          <w:color w:val="auto"/>
        </w:rPr>
      </w:pPr>
    </w:p>
    <w:p w:rsidR="0015044A" w:rsidRPr="00EE5517" w:rsidRDefault="00EE5517" w:rsidP="0015044A">
      <w:pPr>
        <w:autoSpaceDE w:val="0"/>
        <w:autoSpaceDN w:val="0"/>
        <w:adjustRightInd w:val="0"/>
        <w:spacing w:before="0" w:after="0" w:line="240" w:lineRule="auto"/>
        <w:jc w:val="both"/>
        <w:rPr>
          <w:rFonts w:ascii="Arial" w:hAnsi="Arial" w:cs="Arial"/>
          <w:b/>
          <w:color w:val="auto"/>
        </w:rPr>
      </w:pPr>
      <w:r>
        <w:rPr>
          <w:rFonts w:ascii="Arial" w:hAnsi="Arial" w:cs="Arial"/>
          <w:color w:val="auto"/>
        </w:rPr>
        <w:tab/>
      </w:r>
      <w:r w:rsidRPr="00EE5517">
        <w:rPr>
          <w:rFonts w:ascii="Arial" w:hAnsi="Arial" w:cs="Arial"/>
          <w:b/>
          <w:color w:val="auto"/>
        </w:rPr>
        <w:t>Konto 66:</w:t>
      </w:r>
      <w:r>
        <w:rPr>
          <w:rFonts w:ascii="Arial" w:hAnsi="Arial" w:cs="Arial"/>
          <w:b/>
          <w:color w:val="auto"/>
        </w:rPr>
        <w:t xml:space="preserve"> </w:t>
      </w:r>
      <w:r w:rsidRPr="00EE5517">
        <w:rPr>
          <w:rFonts w:ascii="Arial" w:hAnsi="Arial" w:cs="Arial"/>
          <w:b/>
          <w:color w:val="auto"/>
        </w:rPr>
        <w:t>Prihodi od prodaje proizvoda i robe te pruženih usluga i prihodi od donacija</w:t>
      </w:r>
    </w:p>
    <w:p w:rsidR="00EE5517" w:rsidRDefault="00EE5517" w:rsidP="0015044A">
      <w:pPr>
        <w:autoSpaceDE w:val="0"/>
        <w:autoSpaceDN w:val="0"/>
        <w:adjustRightInd w:val="0"/>
        <w:spacing w:before="0" w:after="0" w:line="240" w:lineRule="auto"/>
        <w:jc w:val="both"/>
        <w:rPr>
          <w:rFonts w:ascii="Arial" w:hAnsi="Arial" w:cs="Arial"/>
          <w:color w:val="auto"/>
        </w:rPr>
      </w:pPr>
      <w:r w:rsidRPr="00EE5517">
        <w:rPr>
          <w:rFonts w:ascii="Arial" w:hAnsi="Arial" w:cs="Arial"/>
          <w:i/>
          <w:color w:val="auto"/>
        </w:rPr>
        <w:t>6361</w:t>
      </w:r>
      <w:r>
        <w:rPr>
          <w:rFonts w:ascii="Arial" w:hAnsi="Arial" w:cs="Arial"/>
          <w:color w:val="auto"/>
        </w:rPr>
        <w:t>- tekuće donacije</w:t>
      </w:r>
    </w:p>
    <w:p w:rsidR="00EE5517" w:rsidRDefault="00EE5517" w:rsidP="0015044A">
      <w:pPr>
        <w:autoSpaceDE w:val="0"/>
        <w:autoSpaceDN w:val="0"/>
        <w:adjustRightInd w:val="0"/>
        <w:spacing w:before="0" w:after="0" w:line="240" w:lineRule="auto"/>
        <w:jc w:val="both"/>
        <w:rPr>
          <w:rFonts w:ascii="Arial" w:hAnsi="Arial" w:cs="Arial"/>
          <w:color w:val="auto"/>
        </w:rPr>
      </w:pPr>
      <w:r>
        <w:rPr>
          <w:rFonts w:ascii="Arial" w:hAnsi="Arial" w:cs="Arial"/>
          <w:color w:val="auto"/>
        </w:rPr>
        <w:t>Svi prihodi na ovom kontu odnose se na prikupljenje donacije od pravnih osoba kojima je financirano izdavanje Vrtićkog kalendara te nabavljen sitan inventar za jasličku skupinu.</w:t>
      </w:r>
    </w:p>
    <w:p w:rsidR="00EE5517" w:rsidRPr="0004560E" w:rsidRDefault="00EE5517" w:rsidP="0015044A">
      <w:pPr>
        <w:autoSpaceDE w:val="0"/>
        <w:autoSpaceDN w:val="0"/>
        <w:adjustRightInd w:val="0"/>
        <w:spacing w:before="0" w:after="0" w:line="240" w:lineRule="auto"/>
        <w:jc w:val="both"/>
        <w:rPr>
          <w:rFonts w:ascii="Arial" w:hAnsi="Arial" w:cs="Arial"/>
          <w:color w:val="auto"/>
        </w:rPr>
      </w:pPr>
    </w:p>
    <w:p w:rsidR="00EE5517" w:rsidRDefault="00EE5517" w:rsidP="0015044A">
      <w:pPr>
        <w:pStyle w:val="Odlomakpopisa"/>
        <w:autoSpaceDE w:val="0"/>
        <w:autoSpaceDN w:val="0"/>
        <w:adjustRightInd w:val="0"/>
        <w:spacing w:before="0" w:after="0" w:line="240" w:lineRule="auto"/>
        <w:ind w:left="0" w:firstLine="708"/>
        <w:jc w:val="both"/>
        <w:rPr>
          <w:rFonts w:ascii="Arial" w:hAnsi="Arial" w:cs="Arial"/>
          <w:b/>
          <w:color w:val="auto"/>
        </w:rPr>
      </w:pPr>
      <w:r w:rsidRPr="00EE5517">
        <w:rPr>
          <w:rFonts w:ascii="Arial" w:hAnsi="Arial" w:cs="Arial"/>
          <w:b/>
          <w:color w:val="auto"/>
        </w:rPr>
        <w:t>Konto 6</w:t>
      </w:r>
      <w:r>
        <w:rPr>
          <w:rFonts w:ascii="Arial" w:hAnsi="Arial" w:cs="Arial"/>
          <w:b/>
          <w:color w:val="auto"/>
        </w:rPr>
        <w:t>7</w:t>
      </w:r>
      <w:r w:rsidRPr="00EE5517">
        <w:rPr>
          <w:rFonts w:ascii="Arial" w:hAnsi="Arial" w:cs="Arial"/>
          <w:b/>
          <w:color w:val="auto"/>
        </w:rPr>
        <w:t>:</w:t>
      </w:r>
      <w:r>
        <w:rPr>
          <w:rFonts w:ascii="Arial" w:hAnsi="Arial" w:cs="Arial"/>
          <w:b/>
          <w:color w:val="auto"/>
        </w:rPr>
        <w:t xml:space="preserve"> </w:t>
      </w:r>
      <w:r w:rsidRPr="00EE5517">
        <w:rPr>
          <w:rFonts w:ascii="Arial" w:hAnsi="Arial" w:cs="Arial"/>
          <w:b/>
          <w:color w:val="auto"/>
        </w:rPr>
        <w:t xml:space="preserve">Prihodi </w:t>
      </w:r>
      <w:r>
        <w:rPr>
          <w:rFonts w:ascii="Arial" w:hAnsi="Arial" w:cs="Arial"/>
          <w:b/>
          <w:color w:val="auto"/>
        </w:rPr>
        <w:t>iz nadležnog proračuna i od HZZO-a temeljem ugovornih obveza</w:t>
      </w:r>
    </w:p>
    <w:p w:rsidR="00EE5517" w:rsidRDefault="00EE5517" w:rsidP="0015044A">
      <w:pPr>
        <w:pStyle w:val="Odlomakpopisa"/>
        <w:autoSpaceDE w:val="0"/>
        <w:autoSpaceDN w:val="0"/>
        <w:adjustRightInd w:val="0"/>
        <w:spacing w:before="0" w:after="0" w:line="240" w:lineRule="auto"/>
        <w:ind w:left="0" w:firstLine="708"/>
        <w:jc w:val="both"/>
        <w:rPr>
          <w:rFonts w:ascii="Arial" w:hAnsi="Arial" w:cs="Arial"/>
          <w:color w:val="auto"/>
        </w:rPr>
      </w:pPr>
      <w:r w:rsidRPr="00EE5517">
        <w:rPr>
          <w:rFonts w:ascii="Arial" w:hAnsi="Arial" w:cs="Arial"/>
          <w:i/>
          <w:color w:val="auto"/>
        </w:rPr>
        <w:t>6711</w:t>
      </w:r>
      <w:r>
        <w:rPr>
          <w:rFonts w:ascii="Arial" w:hAnsi="Arial" w:cs="Arial"/>
          <w:i/>
          <w:color w:val="auto"/>
        </w:rPr>
        <w:t>-</w:t>
      </w:r>
      <w:r>
        <w:rPr>
          <w:rFonts w:ascii="Arial" w:hAnsi="Arial" w:cs="Arial"/>
          <w:color w:val="auto"/>
        </w:rPr>
        <w:t xml:space="preserve"> prihodi iz nadležnog proračuna za financiranje rashoda poslovanja</w:t>
      </w:r>
    </w:p>
    <w:p w:rsidR="00EE5517" w:rsidRPr="00EE5517" w:rsidRDefault="00EE5517" w:rsidP="0015044A">
      <w:pPr>
        <w:pStyle w:val="Odlomakpopisa"/>
        <w:autoSpaceDE w:val="0"/>
        <w:autoSpaceDN w:val="0"/>
        <w:adjustRightInd w:val="0"/>
        <w:spacing w:before="0" w:after="0" w:line="240" w:lineRule="auto"/>
        <w:ind w:left="0" w:firstLine="708"/>
        <w:jc w:val="both"/>
        <w:rPr>
          <w:rFonts w:ascii="Arial" w:hAnsi="Arial" w:cs="Arial"/>
          <w:color w:val="auto"/>
        </w:rPr>
      </w:pPr>
      <w:r>
        <w:rPr>
          <w:rFonts w:ascii="Arial" w:hAnsi="Arial" w:cs="Arial"/>
          <w:color w:val="auto"/>
        </w:rPr>
        <w:t>Ovi se prihode odnose na prihode iz Općih prihoda i primitaka Grada Pazina. Njima se financiraju rashodi za plaće i prava djelatnika Vrtića. Od planiranih 4.980.000,00 kn ostvareno je 4.927.615,22 kn odnosno 98,95 %</w:t>
      </w:r>
    </w:p>
    <w:p w:rsidR="00EE5517" w:rsidRPr="00EE5517" w:rsidRDefault="00EE5517" w:rsidP="0015044A">
      <w:pPr>
        <w:pStyle w:val="Odlomakpopisa"/>
        <w:autoSpaceDE w:val="0"/>
        <w:autoSpaceDN w:val="0"/>
        <w:adjustRightInd w:val="0"/>
        <w:spacing w:before="0" w:after="0" w:line="240" w:lineRule="auto"/>
        <w:ind w:left="0" w:firstLine="708"/>
        <w:jc w:val="both"/>
        <w:rPr>
          <w:rFonts w:ascii="Arial" w:hAnsi="Arial" w:cs="Arial"/>
          <w:i/>
          <w:color w:val="auto"/>
        </w:rPr>
      </w:pPr>
    </w:p>
    <w:p w:rsidR="00EE5517" w:rsidRDefault="00EE5517" w:rsidP="00EE5517">
      <w:pPr>
        <w:pStyle w:val="Odlomakpopisa"/>
        <w:autoSpaceDE w:val="0"/>
        <w:autoSpaceDN w:val="0"/>
        <w:adjustRightInd w:val="0"/>
        <w:spacing w:before="0" w:after="0" w:line="240" w:lineRule="auto"/>
        <w:ind w:left="0" w:firstLine="708"/>
        <w:jc w:val="both"/>
        <w:rPr>
          <w:rFonts w:ascii="Arial" w:hAnsi="Arial" w:cs="Arial"/>
          <w:b/>
          <w:color w:val="auto"/>
        </w:rPr>
      </w:pPr>
      <w:r w:rsidRPr="00EE5517">
        <w:rPr>
          <w:rFonts w:ascii="Arial" w:hAnsi="Arial" w:cs="Arial"/>
          <w:b/>
          <w:color w:val="auto"/>
        </w:rPr>
        <w:t>Konto 6</w:t>
      </w:r>
      <w:r>
        <w:rPr>
          <w:rFonts w:ascii="Arial" w:hAnsi="Arial" w:cs="Arial"/>
          <w:b/>
          <w:color w:val="auto"/>
        </w:rPr>
        <w:t>8</w:t>
      </w:r>
      <w:r w:rsidRPr="00EE5517">
        <w:rPr>
          <w:rFonts w:ascii="Arial" w:hAnsi="Arial" w:cs="Arial"/>
          <w:b/>
          <w:color w:val="auto"/>
        </w:rPr>
        <w:t>:</w:t>
      </w:r>
      <w:r>
        <w:rPr>
          <w:rFonts w:ascii="Arial" w:hAnsi="Arial" w:cs="Arial"/>
          <w:b/>
          <w:color w:val="auto"/>
        </w:rPr>
        <w:t xml:space="preserve"> Kazne, upravne mjere i ostali prihodi</w:t>
      </w:r>
    </w:p>
    <w:p w:rsidR="00EE5517" w:rsidRDefault="00EE5517" w:rsidP="0015044A">
      <w:pPr>
        <w:pStyle w:val="Odlomakpopisa"/>
        <w:autoSpaceDE w:val="0"/>
        <w:autoSpaceDN w:val="0"/>
        <w:adjustRightInd w:val="0"/>
        <w:spacing w:before="0" w:after="0" w:line="240" w:lineRule="auto"/>
        <w:ind w:left="0" w:firstLine="708"/>
        <w:jc w:val="both"/>
        <w:rPr>
          <w:rFonts w:ascii="Arial" w:hAnsi="Arial" w:cs="Arial"/>
          <w:color w:val="auto"/>
        </w:rPr>
      </w:pPr>
      <w:r>
        <w:rPr>
          <w:rFonts w:ascii="Arial" w:hAnsi="Arial" w:cs="Arial"/>
          <w:i/>
          <w:color w:val="auto"/>
        </w:rPr>
        <w:t>6831-</w:t>
      </w:r>
      <w:r>
        <w:rPr>
          <w:rFonts w:ascii="Arial" w:hAnsi="Arial" w:cs="Arial"/>
          <w:color w:val="auto"/>
        </w:rPr>
        <w:t xml:space="preserve"> ostali prihodi </w:t>
      </w:r>
    </w:p>
    <w:p w:rsidR="00EE5517" w:rsidRDefault="00EE5517" w:rsidP="0015044A">
      <w:pPr>
        <w:pStyle w:val="Odlomakpopisa"/>
        <w:autoSpaceDE w:val="0"/>
        <w:autoSpaceDN w:val="0"/>
        <w:adjustRightInd w:val="0"/>
        <w:spacing w:before="0" w:after="0" w:line="240" w:lineRule="auto"/>
        <w:ind w:left="0" w:firstLine="708"/>
        <w:jc w:val="both"/>
        <w:rPr>
          <w:rFonts w:ascii="Arial" w:hAnsi="Arial" w:cs="Arial"/>
          <w:b/>
          <w:color w:val="auto"/>
        </w:rPr>
      </w:pPr>
      <w:r>
        <w:rPr>
          <w:rFonts w:ascii="Arial" w:hAnsi="Arial" w:cs="Arial"/>
          <w:color w:val="auto"/>
        </w:rPr>
        <w:t>Na ovom kontu knjiže se prihodi sakupljeni za nabavu radnih listića te ostalih materijala za potrebe djece u odgojnim skupinama. Prihodi su skupljeni temeljem roditeljskih uplata.</w:t>
      </w:r>
    </w:p>
    <w:p w:rsidR="00EE5517" w:rsidRDefault="00EE5517" w:rsidP="0015044A">
      <w:pPr>
        <w:pStyle w:val="Odlomakpopisa"/>
        <w:autoSpaceDE w:val="0"/>
        <w:autoSpaceDN w:val="0"/>
        <w:adjustRightInd w:val="0"/>
        <w:spacing w:before="0" w:after="0" w:line="240" w:lineRule="auto"/>
        <w:ind w:left="0" w:firstLine="708"/>
        <w:jc w:val="both"/>
        <w:rPr>
          <w:rFonts w:ascii="Arial" w:hAnsi="Arial" w:cs="Arial"/>
          <w:b/>
          <w:color w:val="auto"/>
        </w:rPr>
      </w:pPr>
    </w:p>
    <w:p w:rsidR="0015044A" w:rsidRDefault="00EE5517" w:rsidP="0015044A">
      <w:pPr>
        <w:pStyle w:val="Odlomakpopisa"/>
        <w:autoSpaceDE w:val="0"/>
        <w:autoSpaceDN w:val="0"/>
        <w:adjustRightInd w:val="0"/>
        <w:spacing w:before="0" w:after="0" w:line="240" w:lineRule="auto"/>
        <w:ind w:left="0" w:firstLine="708"/>
        <w:jc w:val="both"/>
        <w:rPr>
          <w:rFonts w:ascii="Arial" w:hAnsi="Arial" w:cs="Arial"/>
          <w:b/>
          <w:color w:val="auto"/>
        </w:rPr>
      </w:pPr>
      <w:r w:rsidRPr="0004560E">
        <w:rPr>
          <w:rFonts w:ascii="Arial" w:hAnsi="Arial" w:cs="Arial"/>
          <w:b/>
          <w:color w:val="auto"/>
        </w:rPr>
        <w:t xml:space="preserve"> </w:t>
      </w:r>
      <w:r>
        <w:rPr>
          <w:rFonts w:ascii="Arial" w:hAnsi="Arial" w:cs="Arial"/>
          <w:b/>
          <w:color w:val="auto"/>
        </w:rPr>
        <w:t xml:space="preserve">Konto 7: </w:t>
      </w:r>
      <w:r w:rsidR="0015044A" w:rsidRPr="0004560E">
        <w:rPr>
          <w:rFonts w:ascii="Arial" w:hAnsi="Arial" w:cs="Arial"/>
          <w:b/>
          <w:vanish/>
          <w:color w:val="auto"/>
        </w:rPr>
        <w:t>1.1.3.</w:t>
      </w:r>
      <w:r w:rsidR="0015044A" w:rsidRPr="0004560E">
        <w:rPr>
          <w:rFonts w:ascii="Arial" w:hAnsi="Arial" w:cs="Arial"/>
          <w:b/>
          <w:vanish/>
          <w:color w:val="auto"/>
        </w:rPr>
        <w:tab/>
      </w:r>
      <w:r>
        <w:rPr>
          <w:rFonts w:ascii="Arial" w:hAnsi="Arial" w:cs="Arial"/>
          <w:b/>
          <w:color w:val="auto"/>
        </w:rPr>
        <w:t>Prihodi od prodaje nefinancijske imovine</w:t>
      </w:r>
    </w:p>
    <w:p w:rsidR="00EE5517" w:rsidRDefault="00EE5517" w:rsidP="0015044A">
      <w:pPr>
        <w:pStyle w:val="Odlomakpopisa"/>
        <w:autoSpaceDE w:val="0"/>
        <w:autoSpaceDN w:val="0"/>
        <w:adjustRightInd w:val="0"/>
        <w:spacing w:before="0" w:after="0" w:line="240" w:lineRule="auto"/>
        <w:ind w:left="0" w:firstLine="708"/>
        <w:jc w:val="both"/>
        <w:rPr>
          <w:rFonts w:ascii="Arial" w:hAnsi="Arial" w:cs="Arial"/>
          <w:b/>
          <w:color w:val="auto"/>
        </w:rPr>
      </w:pPr>
      <w:r>
        <w:rPr>
          <w:rFonts w:ascii="Arial" w:hAnsi="Arial" w:cs="Arial"/>
          <w:b/>
          <w:color w:val="auto"/>
        </w:rPr>
        <w:t>7211 - prihodi od</w:t>
      </w:r>
      <w:r w:rsidR="009F2E31">
        <w:rPr>
          <w:rFonts w:ascii="Arial" w:hAnsi="Arial" w:cs="Arial"/>
          <w:b/>
          <w:color w:val="auto"/>
        </w:rPr>
        <w:t xml:space="preserve"> prodaje građevisnkih objekata </w:t>
      </w:r>
    </w:p>
    <w:p w:rsidR="00EE5517" w:rsidRPr="0004560E" w:rsidRDefault="00EE5517" w:rsidP="0015044A">
      <w:pPr>
        <w:pStyle w:val="Odlomakpopisa"/>
        <w:autoSpaceDE w:val="0"/>
        <w:autoSpaceDN w:val="0"/>
        <w:adjustRightInd w:val="0"/>
        <w:spacing w:before="0" w:after="0" w:line="240" w:lineRule="auto"/>
        <w:ind w:left="0" w:firstLine="708"/>
        <w:jc w:val="both"/>
        <w:rPr>
          <w:rFonts w:ascii="Arial" w:hAnsi="Arial" w:cs="Arial"/>
          <w:b/>
          <w:color w:val="auto"/>
        </w:rPr>
      </w:pPr>
      <w:r w:rsidRPr="00EE5517">
        <w:rPr>
          <w:rFonts w:ascii="Arial" w:hAnsi="Arial" w:cs="Arial"/>
          <w:color w:val="auto"/>
        </w:rPr>
        <w:t>na ovom su kontu knjiženi prihodi od naplate za prodaju vrtićkog stana djelatnici Vrtića</w:t>
      </w:r>
      <w:r>
        <w:rPr>
          <w:rFonts w:ascii="Arial" w:hAnsi="Arial" w:cs="Arial"/>
          <w:b/>
          <w:color w:val="auto"/>
        </w:rPr>
        <w:t>.</w:t>
      </w:r>
    </w:p>
    <w:p w:rsidR="0015044A" w:rsidRPr="0004560E" w:rsidRDefault="0015044A" w:rsidP="0015044A">
      <w:pPr>
        <w:pStyle w:val="Odlomakpopisa"/>
        <w:autoSpaceDE w:val="0"/>
        <w:autoSpaceDN w:val="0"/>
        <w:adjustRightInd w:val="0"/>
        <w:spacing w:before="0" w:after="0" w:line="240" w:lineRule="auto"/>
        <w:ind w:left="1418" w:hanging="710"/>
        <w:jc w:val="both"/>
        <w:rPr>
          <w:rFonts w:ascii="Arial" w:hAnsi="Arial" w:cs="Arial"/>
          <w:b/>
          <w:color w:val="auto"/>
        </w:rPr>
      </w:pPr>
      <w:r w:rsidRPr="0004560E">
        <w:rPr>
          <w:rFonts w:ascii="Arial" w:hAnsi="Arial" w:cs="Arial"/>
          <w:b/>
          <w:color w:val="auto"/>
        </w:rPr>
        <w:lastRenderedPageBreak/>
        <w:t xml:space="preserve">i pristojbi po posebnim propisima i naknada </w:t>
      </w:r>
    </w:p>
    <w:p w:rsidR="0015044A" w:rsidRPr="0004560E" w:rsidRDefault="0015044A" w:rsidP="0015044A">
      <w:pPr>
        <w:pStyle w:val="Odlomakpopisa"/>
        <w:autoSpaceDE w:val="0"/>
        <w:autoSpaceDN w:val="0"/>
        <w:adjustRightInd w:val="0"/>
        <w:spacing w:before="0" w:after="0" w:line="240" w:lineRule="auto"/>
        <w:ind w:left="1418" w:hanging="710"/>
        <w:jc w:val="both"/>
        <w:rPr>
          <w:rFonts w:ascii="Arial" w:hAnsi="Arial" w:cs="Arial"/>
          <w:b/>
          <w:color w:val="auto"/>
        </w:rPr>
      </w:pPr>
    </w:p>
    <w:p w:rsidR="0015044A" w:rsidRPr="0004560E" w:rsidRDefault="0015044A" w:rsidP="0015044A">
      <w:pPr>
        <w:pStyle w:val="Odlomakpopisa"/>
        <w:autoSpaceDE w:val="0"/>
        <w:autoSpaceDN w:val="0"/>
        <w:adjustRightInd w:val="0"/>
        <w:spacing w:before="0" w:after="0" w:line="240" w:lineRule="auto"/>
        <w:ind w:left="0"/>
        <w:jc w:val="both"/>
        <w:rPr>
          <w:rFonts w:ascii="Arial" w:hAnsi="Arial" w:cs="Arial"/>
          <w:b/>
          <w:vanish/>
          <w:color w:val="auto"/>
        </w:rPr>
      </w:pPr>
    </w:p>
    <w:p w:rsidR="0015044A" w:rsidRPr="0004560E" w:rsidRDefault="0015044A" w:rsidP="009F2E31">
      <w:pPr>
        <w:tabs>
          <w:tab w:val="left" w:pos="720"/>
        </w:tabs>
        <w:autoSpaceDE w:val="0"/>
        <w:autoSpaceDN w:val="0"/>
        <w:adjustRightInd w:val="0"/>
        <w:spacing w:before="0" w:after="0" w:line="240" w:lineRule="auto"/>
        <w:jc w:val="both"/>
        <w:rPr>
          <w:rFonts w:ascii="Arial" w:hAnsi="Arial" w:cs="Arial"/>
          <w:color w:val="auto"/>
          <w:u w:val="single"/>
        </w:rPr>
      </w:pPr>
      <w:r w:rsidRPr="0004560E">
        <w:rPr>
          <w:rFonts w:ascii="Arial" w:hAnsi="Arial" w:cs="Arial"/>
          <w:b/>
          <w:color w:val="auto"/>
        </w:rPr>
        <w:tab/>
      </w:r>
    </w:p>
    <w:p w:rsidR="0015044A" w:rsidRPr="0004560E" w:rsidRDefault="009F2E31" w:rsidP="0015044A">
      <w:pPr>
        <w:pStyle w:val="Odlomakpopisa"/>
        <w:autoSpaceDE w:val="0"/>
        <w:autoSpaceDN w:val="0"/>
        <w:adjustRightInd w:val="0"/>
        <w:spacing w:before="0" w:after="0" w:line="240" w:lineRule="auto"/>
        <w:ind w:left="0" w:firstLine="708"/>
        <w:jc w:val="both"/>
        <w:rPr>
          <w:rFonts w:ascii="Arial" w:hAnsi="Arial" w:cs="Arial"/>
          <w:b/>
          <w:color w:val="auto"/>
        </w:rPr>
      </w:pPr>
      <w:r>
        <w:rPr>
          <w:rFonts w:ascii="Arial" w:hAnsi="Arial" w:cs="Arial"/>
          <w:b/>
          <w:color w:val="auto"/>
        </w:rPr>
        <w:t>8</w:t>
      </w:r>
      <w:r w:rsidR="0015044A" w:rsidRPr="0004560E">
        <w:rPr>
          <w:rFonts w:ascii="Arial" w:hAnsi="Arial" w:cs="Arial"/>
          <w:b/>
          <w:color w:val="auto"/>
        </w:rPr>
        <w:t>.</w:t>
      </w:r>
      <w:r w:rsidR="0015044A" w:rsidRPr="0004560E">
        <w:rPr>
          <w:rFonts w:ascii="Arial" w:hAnsi="Arial" w:cs="Arial"/>
          <w:b/>
          <w:color w:val="auto"/>
        </w:rPr>
        <w:tab/>
        <w:t xml:space="preserve"> PRIMICI OD FINANCIJSKE IMOVINE I ZADUŽIVANJA</w:t>
      </w:r>
      <w:r w:rsidR="0015044A" w:rsidRPr="0004560E">
        <w:rPr>
          <w:rFonts w:ascii="Arial" w:hAnsi="Arial" w:cs="Arial"/>
          <w:color w:val="auto"/>
        </w:rPr>
        <w:tab/>
      </w:r>
    </w:p>
    <w:p w:rsidR="0015044A" w:rsidRPr="0004560E" w:rsidRDefault="0015044A" w:rsidP="0015044A">
      <w:pPr>
        <w:spacing w:before="0" w:after="0" w:line="240" w:lineRule="auto"/>
        <w:jc w:val="both"/>
        <w:rPr>
          <w:rFonts w:ascii="Arial" w:hAnsi="Arial" w:cs="Arial"/>
          <w:b/>
          <w:color w:val="auto"/>
        </w:rPr>
      </w:pPr>
      <w:r w:rsidRPr="0004560E">
        <w:rPr>
          <w:rFonts w:ascii="Arial" w:hAnsi="Arial" w:cs="Arial"/>
          <w:color w:val="auto"/>
        </w:rPr>
        <w:tab/>
        <w:t xml:space="preserve">Primici od zaduživanja odnose se na primljene kredite od kreditnih i ostalih financijskih institucija izvan javnog sektora. Planirani primici od zaduživanja iznosili su </w:t>
      </w:r>
      <w:r w:rsidR="009F2E31">
        <w:rPr>
          <w:rFonts w:ascii="Arial" w:hAnsi="Arial" w:cs="Arial"/>
          <w:color w:val="auto"/>
        </w:rPr>
        <w:t>2.600</w:t>
      </w:r>
      <w:r w:rsidRPr="0004560E">
        <w:rPr>
          <w:rFonts w:ascii="Arial" w:hAnsi="Arial" w:cs="Arial"/>
          <w:color w:val="auto"/>
        </w:rPr>
        <w:t xml:space="preserve">.000,00 kn, a ostvareni su u iznosu </w:t>
      </w:r>
      <w:r w:rsidR="009F2E31">
        <w:rPr>
          <w:rFonts w:ascii="Arial" w:hAnsi="Arial" w:cs="Arial"/>
          <w:color w:val="auto"/>
        </w:rPr>
        <w:t>2.270.074,41</w:t>
      </w:r>
      <w:r w:rsidRPr="0004560E">
        <w:rPr>
          <w:rFonts w:ascii="Arial" w:hAnsi="Arial" w:cs="Arial"/>
          <w:color w:val="auto"/>
        </w:rPr>
        <w:t>kn (</w:t>
      </w:r>
      <w:r w:rsidR="009F2E31">
        <w:rPr>
          <w:rFonts w:ascii="Arial" w:hAnsi="Arial" w:cs="Arial"/>
          <w:color w:val="auto"/>
        </w:rPr>
        <w:t>87,31</w:t>
      </w:r>
      <w:r w:rsidRPr="0004560E">
        <w:rPr>
          <w:rFonts w:ascii="Arial" w:hAnsi="Arial" w:cs="Arial"/>
          <w:color w:val="auto"/>
        </w:rPr>
        <w:t xml:space="preserve">% plana). </w:t>
      </w:r>
      <w:r w:rsidR="009F2E31">
        <w:rPr>
          <w:rFonts w:ascii="Arial" w:hAnsi="Arial" w:cs="Arial"/>
          <w:color w:val="auto"/>
        </w:rPr>
        <w:t xml:space="preserve">Dugoročno </w:t>
      </w:r>
      <w:r w:rsidRPr="0004560E">
        <w:rPr>
          <w:rFonts w:ascii="Arial" w:hAnsi="Arial" w:cs="Arial"/>
          <w:color w:val="auto"/>
        </w:rPr>
        <w:t xml:space="preserve">kreditno zaduženje </w:t>
      </w:r>
      <w:r w:rsidR="009F2E31">
        <w:rPr>
          <w:rFonts w:ascii="Arial" w:hAnsi="Arial" w:cs="Arial"/>
          <w:color w:val="auto"/>
        </w:rPr>
        <w:t xml:space="preserve">na iznos od 4.600.000,00 </w:t>
      </w:r>
      <w:r w:rsidRPr="0004560E">
        <w:rPr>
          <w:rFonts w:ascii="Arial" w:hAnsi="Arial" w:cs="Arial"/>
          <w:color w:val="auto"/>
        </w:rPr>
        <w:t xml:space="preserve"> ugovoreno je kod Privredne banke Zagreb radi financiranja </w:t>
      </w:r>
      <w:r w:rsidR="009F2E31">
        <w:rPr>
          <w:rFonts w:ascii="Arial" w:hAnsi="Arial" w:cs="Arial"/>
          <w:color w:val="auto"/>
        </w:rPr>
        <w:t>izdataka za provedbu projekta rekonstrukcije Vrtića. U 2019. planirano je 2.600</w:t>
      </w:r>
      <w:r w:rsidRPr="0004560E">
        <w:rPr>
          <w:rFonts w:ascii="Arial" w:hAnsi="Arial" w:cs="Arial"/>
          <w:color w:val="auto"/>
        </w:rPr>
        <w:t>.</w:t>
      </w:r>
      <w:r w:rsidR="009F2E31">
        <w:rPr>
          <w:rFonts w:ascii="Arial" w:hAnsi="Arial" w:cs="Arial"/>
          <w:color w:val="auto"/>
        </w:rPr>
        <w:t>000,00 kn kredita dok se dio od 2.000.000,00 kn planira u 2020. godini.</w:t>
      </w:r>
      <w:r w:rsidRPr="0004560E">
        <w:rPr>
          <w:rFonts w:ascii="Arial" w:hAnsi="Arial" w:cs="Arial"/>
          <w:color w:val="auto"/>
        </w:rPr>
        <w:t xml:space="preserve"> </w:t>
      </w:r>
    </w:p>
    <w:p w:rsidR="0015044A" w:rsidRPr="0004560E" w:rsidRDefault="0015044A" w:rsidP="0015044A">
      <w:pPr>
        <w:tabs>
          <w:tab w:val="left" w:pos="8190"/>
        </w:tabs>
        <w:autoSpaceDE w:val="0"/>
        <w:autoSpaceDN w:val="0"/>
        <w:adjustRightInd w:val="0"/>
        <w:spacing w:before="0" w:after="0" w:line="240" w:lineRule="auto"/>
        <w:jc w:val="both"/>
        <w:rPr>
          <w:rFonts w:ascii="Arial" w:hAnsi="Arial" w:cs="Arial"/>
          <w:b/>
          <w:color w:val="auto"/>
        </w:rPr>
      </w:pPr>
      <w:r w:rsidRPr="0004560E">
        <w:rPr>
          <w:rFonts w:ascii="Arial" w:hAnsi="Arial" w:cs="Arial"/>
          <w:b/>
          <w:color w:val="auto"/>
        </w:rPr>
        <w:tab/>
      </w:r>
    </w:p>
    <w:p w:rsidR="0015044A" w:rsidRPr="00314101" w:rsidRDefault="0015044A" w:rsidP="0015044A">
      <w:pPr>
        <w:autoSpaceDE w:val="0"/>
        <w:autoSpaceDN w:val="0"/>
        <w:adjustRightInd w:val="0"/>
        <w:spacing w:before="0" w:after="0" w:line="240" w:lineRule="auto"/>
        <w:jc w:val="center"/>
        <w:rPr>
          <w:rFonts w:ascii="Arial" w:hAnsi="Arial" w:cs="Arial"/>
          <w:b/>
          <w:color w:val="auto"/>
          <w:sz w:val="22"/>
          <w:szCs w:val="22"/>
        </w:rPr>
      </w:pPr>
      <w:r w:rsidRPr="00314101">
        <w:rPr>
          <w:rFonts w:ascii="Arial" w:hAnsi="Arial" w:cs="Arial"/>
          <w:b/>
          <w:color w:val="auto"/>
          <w:sz w:val="22"/>
          <w:szCs w:val="22"/>
        </w:rPr>
        <w:t>2. RASHODI I IZDACI</w:t>
      </w:r>
    </w:p>
    <w:p w:rsidR="0015044A" w:rsidRPr="0004560E" w:rsidRDefault="0015044A" w:rsidP="0015044A">
      <w:pPr>
        <w:autoSpaceDE w:val="0"/>
        <w:autoSpaceDN w:val="0"/>
        <w:adjustRightInd w:val="0"/>
        <w:spacing w:before="0" w:after="0" w:line="240" w:lineRule="auto"/>
        <w:jc w:val="both"/>
        <w:rPr>
          <w:rFonts w:ascii="Arial" w:hAnsi="Arial" w:cs="Arial"/>
          <w:color w:val="auto"/>
        </w:rPr>
      </w:pPr>
    </w:p>
    <w:p w:rsidR="0015044A" w:rsidRPr="00314101" w:rsidRDefault="0015044A" w:rsidP="0015044A">
      <w:pPr>
        <w:spacing w:before="0" w:after="0" w:line="240" w:lineRule="auto"/>
        <w:ind w:firstLine="708"/>
        <w:jc w:val="both"/>
        <w:rPr>
          <w:rFonts w:ascii="Arial" w:hAnsi="Arial" w:cs="Arial"/>
          <w:color w:val="auto"/>
        </w:rPr>
      </w:pPr>
      <w:r w:rsidRPr="0004560E">
        <w:rPr>
          <w:rFonts w:ascii="Arial" w:hAnsi="Arial" w:cs="Arial"/>
          <w:color w:val="auto"/>
        </w:rPr>
        <w:t>Ukupno planirani rashodi i izdaci za 201</w:t>
      </w:r>
      <w:r w:rsidR="00452800">
        <w:rPr>
          <w:rFonts w:ascii="Arial" w:hAnsi="Arial" w:cs="Arial"/>
          <w:color w:val="auto"/>
        </w:rPr>
        <w:t>9</w:t>
      </w:r>
      <w:r w:rsidRPr="0004560E">
        <w:rPr>
          <w:rFonts w:ascii="Arial" w:hAnsi="Arial" w:cs="Arial"/>
          <w:color w:val="auto"/>
        </w:rPr>
        <w:t xml:space="preserve">. godinu iznosili su </w:t>
      </w:r>
      <w:r w:rsidR="00452800">
        <w:rPr>
          <w:rFonts w:ascii="Arial" w:hAnsi="Arial" w:cs="Arial"/>
          <w:b/>
          <w:color w:val="auto"/>
        </w:rPr>
        <w:t>15.643.954</w:t>
      </w:r>
      <w:r w:rsidRPr="0004560E">
        <w:rPr>
          <w:rFonts w:ascii="Arial" w:hAnsi="Arial" w:cs="Arial"/>
          <w:b/>
          <w:color w:val="auto"/>
        </w:rPr>
        <w:t>,00 kn</w:t>
      </w:r>
      <w:r w:rsidRPr="0004560E">
        <w:rPr>
          <w:rFonts w:ascii="Arial" w:hAnsi="Arial" w:cs="Arial"/>
          <w:color w:val="auto"/>
        </w:rPr>
        <w:t xml:space="preserve">, a ostvareni su u iznosu od </w:t>
      </w:r>
      <w:r w:rsidR="00452800">
        <w:rPr>
          <w:rFonts w:ascii="Arial" w:hAnsi="Arial" w:cs="Arial"/>
          <w:b/>
          <w:color w:val="auto"/>
        </w:rPr>
        <w:t>14.736.016,49</w:t>
      </w:r>
      <w:r w:rsidRPr="0004560E">
        <w:rPr>
          <w:rFonts w:ascii="Arial" w:hAnsi="Arial" w:cs="Arial"/>
          <w:b/>
          <w:color w:val="auto"/>
        </w:rPr>
        <w:t xml:space="preserve"> kn </w:t>
      </w:r>
      <w:r w:rsidRPr="0004560E">
        <w:rPr>
          <w:rFonts w:ascii="Arial" w:hAnsi="Arial" w:cs="Arial"/>
          <w:color w:val="auto"/>
        </w:rPr>
        <w:t xml:space="preserve">što je </w:t>
      </w:r>
      <w:r w:rsidR="00452800">
        <w:rPr>
          <w:rFonts w:ascii="Arial" w:hAnsi="Arial" w:cs="Arial"/>
          <w:color w:val="auto"/>
        </w:rPr>
        <w:t>94,20</w:t>
      </w:r>
      <w:r w:rsidRPr="0004560E">
        <w:rPr>
          <w:rFonts w:ascii="Arial" w:hAnsi="Arial" w:cs="Arial"/>
          <w:color w:val="auto"/>
        </w:rPr>
        <w:t xml:space="preserve">% plana. </w:t>
      </w:r>
    </w:p>
    <w:p w:rsidR="0015044A" w:rsidRPr="0004560E" w:rsidRDefault="0015044A" w:rsidP="0015044A">
      <w:pPr>
        <w:autoSpaceDE w:val="0"/>
        <w:autoSpaceDN w:val="0"/>
        <w:adjustRightInd w:val="0"/>
        <w:spacing w:before="0" w:after="0" w:line="240" w:lineRule="auto"/>
        <w:jc w:val="both"/>
        <w:rPr>
          <w:rFonts w:ascii="Arial" w:hAnsi="Arial" w:cs="Arial"/>
          <w:b/>
          <w:color w:val="auto"/>
        </w:rPr>
      </w:pPr>
    </w:p>
    <w:p w:rsidR="0015044A" w:rsidRPr="0004560E" w:rsidRDefault="00452800" w:rsidP="0015044A">
      <w:pPr>
        <w:pStyle w:val="Odlomakpopisa"/>
        <w:autoSpaceDE w:val="0"/>
        <w:autoSpaceDN w:val="0"/>
        <w:adjustRightInd w:val="0"/>
        <w:spacing w:before="0" w:after="0" w:line="240" w:lineRule="auto"/>
        <w:ind w:left="0" w:firstLine="708"/>
        <w:jc w:val="both"/>
        <w:rPr>
          <w:rFonts w:ascii="Arial" w:hAnsi="Arial" w:cs="Arial"/>
          <w:b/>
          <w:color w:val="auto"/>
        </w:rPr>
      </w:pPr>
      <w:r>
        <w:rPr>
          <w:rFonts w:ascii="Arial" w:hAnsi="Arial" w:cs="Arial"/>
          <w:b/>
          <w:color w:val="auto"/>
        </w:rPr>
        <w:t>Konto 3 -</w:t>
      </w:r>
      <w:r w:rsidR="0015044A" w:rsidRPr="0004560E">
        <w:rPr>
          <w:rFonts w:ascii="Arial" w:hAnsi="Arial" w:cs="Arial"/>
          <w:b/>
          <w:color w:val="auto"/>
        </w:rPr>
        <w:t>RASHODI POSLOVANJA</w:t>
      </w:r>
    </w:p>
    <w:p w:rsidR="00452800" w:rsidRDefault="0015044A" w:rsidP="00452800">
      <w:pPr>
        <w:spacing w:before="0" w:after="0" w:line="240" w:lineRule="auto"/>
        <w:ind w:firstLine="708"/>
        <w:jc w:val="both"/>
        <w:rPr>
          <w:rFonts w:ascii="Arial" w:hAnsi="Arial" w:cs="Arial"/>
          <w:color w:val="auto"/>
        </w:rPr>
      </w:pPr>
      <w:r w:rsidRPr="0004560E">
        <w:rPr>
          <w:rFonts w:ascii="Arial" w:hAnsi="Arial" w:cs="Arial"/>
          <w:color w:val="auto"/>
        </w:rPr>
        <w:t xml:space="preserve">Osnovna vrsta rashoda - rashodi poslovanja planirani su u iznosu </w:t>
      </w:r>
      <w:r w:rsidR="00452800">
        <w:rPr>
          <w:rFonts w:ascii="Arial" w:hAnsi="Arial" w:cs="Arial"/>
          <w:color w:val="auto"/>
        </w:rPr>
        <w:t>12.654.600,00</w:t>
      </w:r>
      <w:r w:rsidRPr="0004560E">
        <w:rPr>
          <w:rFonts w:ascii="Arial" w:hAnsi="Arial" w:cs="Arial"/>
          <w:color w:val="auto"/>
        </w:rPr>
        <w:t xml:space="preserve"> kn, a ostvareni su u iznosu </w:t>
      </w:r>
      <w:r w:rsidR="00452800">
        <w:rPr>
          <w:rFonts w:ascii="Arial" w:hAnsi="Arial" w:cs="Arial"/>
          <w:color w:val="auto"/>
        </w:rPr>
        <w:t>12.168.151,18</w:t>
      </w:r>
      <w:r w:rsidRPr="0004560E">
        <w:rPr>
          <w:rFonts w:ascii="Arial" w:hAnsi="Arial" w:cs="Arial"/>
          <w:color w:val="auto"/>
        </w:rPr>
        <w:t xml:space="preserve"> kn ili </w:t>
      </w:r>
      <w:r w:rsidR="00452800">
        <w:rPr>
          <w:rFonts w:ascii="Arial" w:hAnsi="Arial" w:cs="Arial"/>
          <w:color w:val="auto"/>
        </w:rPr>
        <w:t>96,16</w:t>
      </w:r>
      <w:r w:rsidRPr="0004560E">
        <w:rPr>
          <w:rFonts w:ascii="Arial" w:hAnsi="Arial" w:cs="Arial"/>
          <w:color w:val="auto"/>
        </w:rPr>
        <w:t xml:space="preserve">% plana </w:t>
      </w:r>
    </w:p>
    <w:p w:rsidR="0015044A" w:rsidRPr="0004560E" w:rsidRDefault="00612236" w:rsidP="00452800">
      <w:pPr>
        <w:spacing w:before="0" w:after="0" w:line="240" w:lineRule="auto"/>
        <w:ind w:firstLine="708"/>
        <w:jc w:val="both"/>
        <w:rPr>
          <w:rFonts w:ascii="Arial" w:hAnsi="Arial" w:cs="Arial"/>
          <w:b/>
          <w:color w:val="auto"/>
        </w:rPr>
      </w:pPr>
      <w:r>
        <w:rPr>
          <w:rFonts w:ascii="Arial" w:hAnsi="Arial" w:cs="Arial"/>
          <w:b/>
          <w:color w:val="auto"/>
        </w:rPr>
        <w:t xml:space="preserve">Konto 31: </w:t>
      </w:r>
      <w:r w:rsidR="0015044A" w:rsidRPr="0004560E">
        <w:rPr>
          <w:rFonts w:ascii="Arial" w:hAnsi="Arial" w:cs="Arial"/>
          <w:b/>
          <w:color w:val="auto"/>
        </w:rPr>
        <w:t xml:space="preserve">Rashodi za zaposlene </w:t>
      </w:r>
    </w:p>
    <w:p w:rsidR="0015044A" w:rsidRPr="0004560E" w:rsidRDefault="0015044A" w:rsidP="0015044A">
      <w:pPr>
        <w:spacing w:before="0" w:after="0" w:line="240" w:lineRule="auto"/>
        <w:jc w:val="both"/>
        <w:rPr>
          <w:rFonts w:ascii="Arial" w:hAnsi="Arial" w:cs="Arial"/>
          <w:color w:val="auto"/>
        </w:rPr>
      </w:pPr>
      <w:r w:rsidRPr="0004560E">
        <w:rPr>
          <w:rFonts w:ascii="Arial" w:hAnsi="Arial" w:cs="Arial"/>
          <w:color w:val="auto"/>
        </w:rPr>
        <w:tab/>
        <w:t xml:space="preserve">Rashodi za zaposlene evidentiraju se na računima skupine 31, strukturirani po podskupinama računa: </w:t>
      </w:r>
    </w:p>
    <w:p w:rsidR="0015044A" w:rsidRPr="0004560E" w:rsidRDefault="0015044A" w:rsidP="0015044A">
      <w:pPr>
        <w:spacing w:before="0" w:after="0" w:line="240" w:lineRule="auto"/>
        <w:ind w:firstLine="708"/>
        <w:jc w:val="both"/>
        <w:rPr>
          <w:rFonts w:ascii="Arial" w:hAnsi="Arial" w:cs="Arial"/>
          <w:color w:val="auto"/>
        </w:rPr>
      </w:pPr>
      <w:r w:rsidRPr="0004560E">
        <w:rPr>
          <w:rFonts w:ascii="Arial" w:hAnsi="Arial" w:cs="Arial"/>
          <w:color w:val="auto"/>
        </w:rPr>
        <w:t>311 - plaće (u bruto iznosu) kao naknade koje poslodavac isplaćuje zaposlenima za obavljeni rad,</w:t>
      </w:r>
    </w:p>
    <w:p w:rsidR="0015044A" w:rsidRPr="0004560E" w:rsidRDefault="0015044A" w:rsidP="0015044A">
      <w:pPr>
        <w:spacing w:before="0" w:after="0" w:line="240" w:lineRule="auto"/>
        <w:ind w:left="900" w:hanging="180"/>
        <w:jc w:val="both"/>
        <w:rPr>
          <w:rFonts w:ascii="Arial" w:hAnsi="Arial" w:cs="Arial"/>
          <w:color w:val="auto"/>
        </w:rPr>
      </w:pPr>
      <w:r w:rsidRPr="0004560E">
        <w:rPr>
          <w:rFonts w:ascii="Arial" w:hAnsi="Arial" w:cs="Arial"/>
          <w:color w:val="auto"/>
        </w:rPr>
        <w:t>312 - ostali rashodi za zaposlene: nagrade, darovi, otpremnine, naknada za bolest, invalidnost i smrtni slučaj, regres za godišnji odmor i slične naknade,</w:t>
      </w:r>
    </w:p>
    <w:p w:rsidR="0015044A" w:rsidRPr="0004560E" w:rsidRDefault="0015044A" w:rsidP="0015044A">
      <w:pPr>
        <w:spacing w:before="0" w:after="0" w:line="240" w:lineRule="auto"/>
        <w:ind w:left="708" w:firstLine="12"/>
        <w:jc w:val="both"/>
        <w:rPr>
          <w:rFonts w:ascii="Arial" w:hAnsi="Arial" w:cs="Arial"/>
          <w:color w:val="auto"/>
        </w:rPr>
      </w:pPr>
      <w:r w:rsidRPr="0004560E">
        <w:rPr>
          <w:rFonts w:ascii="Arial" w:hAnsi="Arial" w:cs="Arial"/>
          <w:color w:val="auto"/>
        </w:rPr>
        <w:t>313 - doprinosi na plaće.</w:t>
      </w:r>
    </w:p>
    <w:p w:rsidR="0015044A" w:rsidRPr="0004560E" w:rsidRDefault="0015044A" w:rsidP="0015044A">
      <w:pPr>
        <w:spacing w:before="0" w:after="0" w:line="240" w:lineRule="auto"/>
        <w:jc w:val="both"/>
        <w:rPr>
          <w:rFonts w:ascii="Arial" w:hAnsi="Arial" w:cs="Arial"/>
          <w:color w:val="auto"/>
        </w:rPr>
      </w:pPr>
      <w:r w:rsidRPr="0004560E">
        <w:rPr>
          <w:rFonts w:ascii="Arial" w:hAnsi="Arial" w:cs="Arial"/>
          <w:color w:val="auto"/>
        </w:rPr>
        <w:tab/>
      </w:r>
    </w:p>
    <w:p w:rsidR="00452800" w:rsidRDefault="0015044A" w:rsidP="0015044A">
      <w:pPr>
        <w:spacing w:before="0" w:after="0" w:line="240" w:lineRule="auto"/>
        <w:jc w:val="both"/>
        <w:rPr>
          <w:rFonts w:ascii="Arial" w:hAnsi="Arial" w:cs="Arial"/>
          <w:color w:val="auto"/>
        </w:rPr>
      </w:pPr>
      <w:r w:rsidRPr="0004560E">
        <w:rPr>
          <w:rFonts w:ascii="Arial" w:hAnsi="Arial" w:cs="Arial"/>
          <w:color w:val="auto"/>
        </w:rPr>
        <w:tab/>
        <w:t>Rashodi za zaposlene obuhvaćaju plaće, doprinose na plaće i naknade po kolektivnim ugovorima za zaposlen</w:t>
      </w:r>
      <w:r w:rsidR="00452800">
        <w:rPr>
          <w:rFonts w:ascii="Arial" w:hAnsi="Arial" w:cs="Arial"/>
          <w:color w:val="auto"/>
        </w:rPr>
        <w:t>ike.</w:t>
      </w:r>
    </w:p>
    <w:p w:rsidR="00452800" w:rsidRDefault="0015044A" w:rsidP="0015044A">
      <w:pPr>
        <w:spacing w:before="0" w:after="0" w:line="240" w:lineRule="auto"/>
        <w:jc w:val="both"/>
        <w:rPr>
          <w:rFonts w:ascii="Arial" w:hAnsi="Arial" w:cs="Arial"/>
          <w:color w:val="auto"/>
        </w:rPr>
      </w:pPr>
      <w:r w:rsidRPr="0004560E">
        <w:rPr>
          <w:rFonts w:ascii="Arial" w:hAnsi="Arial" w:cs="Arial"/>
          <w:color w:val="auto"/>
        </w:rPr>
        <w:t xml:space="preserve">Ovi rashodi ostvareni su u iznosu od </w:t>
      </w:r>
      <w:r w:rsidR="00452800">
        <w:rPr>
          <w:rFonts w:ascii="Arial" w:hAnsi="Arial" w:cs="Arial"/>
          <w:color w:val="auto"/>
        </w:rPr>
        <w:t>8.085.912,50</w:t>
      </w:r>
      <w:r w:rsidRPr="0004560E">
        <w:rPr>
          <w:rFonts w:ascii="Arial" w:hAnsi="Arial" w:cs="Arial"/>
          <w:color w:val="auto"/>
        </w:rPr>
        <w:t xml:space="preserve"> kn, što je </w:t>
      </w:r>
      <w:r w:rsidR="00452800">
        <w:rPr>
          <w:rFonts w:ascii="Arial" w:hAnsi="Arial" w:cs="Arial"/>
          <w:color w:val="auto"/>
        </w:rPr>
        <w:t>99,69</w:t>
      </w:r>
      <w:r w:rsidRPr="0004560E">
        <w:rPr>
          <w:rFonts w:ascii="Arial" w:hAnsi="Arial" w:cs="Arial"/>
          <w:color w:val="auto"/>
        </w:rPr>
        <w:t>% godišnjeg plana</w:t>
      </w:r>
      <w:r w:rsidR="00452800">
        <w:rPr>
          <w:rFonts w:ascii="Arial" w:hAnsi="Arial" w:cs="Arial"/>
          <w:color w:val="auto"/>
        </w:rPr>
        <w:t>.</w:t>
      </w:r>
    </w:p>
    <w:p w:rsidR="00612236" w:rsidRDefault="00612236" w:rsidP="0015044A">
      <w:pPr>
        <w:spacing w:before="0" w:after="0" w:line="240" w:lineRule="auto"/>
        <w:jc w:val="both"/>
        <w:rPr>
          <w:rFonts w:ascii="Arial" w:hAnsi="Arial" w:cs="Arial"/>
          <w:color w:val="auto"/>
        </w:rPr>
      </w:pPr>
      <w:r>
        <w:rPr>
          <w:rFonts w:ascii="Arial" w:hAnsi="Arial" w:cs="Arial"/>
          <w:color w:val="auto"/>
        </w:rPr>
        <w:t>Rashodi za plaće financirani su iz izvora Općih prihoda i primitaka (Grad Pazin) te iz proračuna Općina potpisnica Sporazuma o financiranju djelatnosti predškolskog odgoja.</w:t>
      </w:r>
    </w:p>
    <w:p w:rsidR="00612236" w:rsidRDefault="00612236" w:rsidP="0015044A">
      <w:pPr>
        <w:spacing w:before="0" w:after="0" w:line="240" w:lineRule="auto"/>
        <w:jc w:val="both"/>
        <w:rPr>
          <w:rFonts w:ascii="Arial" w:hAnsi="Arial" w:cs="Arial"/>
          <w:color w:val="auto"/>
        </w:rPr>
      </w:pPr>
    </w:p>
    <w:p w:rsidR="0015044A" w:rsidRPr="0004560E" w:rsidRDefault="00612236" w:rsidP="00612236">
      <w:pPr>
        <w:spacing w:before="0" w:after="0" w:line="240" w:lineRule="auto"/>
        <w:jc w:val="both"/>
        <w:rPr>
          <w:rFonts w:ascii="Arial" w:hAnsi="Arial" w:cs="Arial"/>
          <w:b/>
          <w:color w:val="auto"/>
        </w:rPr>
      </w:pPr>
      <w:r>
        <w:rPr>
          <w:rFonts w:ascii="Arial" w:hAnsi="Arial" w:cs="Arial"/>
          <w:color w:val="auto"/>
        </w:rPr>
        <w:t xml:space="preserve">            </w:t>
      </w:r>
      <w:r w:rsidRPr="00612236">
        <w:rPr>
          <w:rFonts w:ascii="Arial" w:hAnsi="Arial" w:cs="Arial"/>
          <w:b/>
          <w:color w:val="auto"/>
        </w:rPr>
        <w:t>Konto 32</w:t>
      </w:r>
      <w:r w:rsidR="0015044A" w:rsidRPr="0004560E">
        <w:rPr>
          <w:rFonts w:ascii="Arial" w:hAnsi="Arial" w:cs="Arial"/>
          <w:color w:val="auto"/>
        </w:rPr>
        <w:t xml:space="preserve"> </w:t>
      </w:r>
      <w:r>
        <w:rPr>
          <w:rFonts w:ascii="Arial" w:hAnsi="Arial" w:cs="Arial"/>
          <w:color w:val="auto"/>
        </w:rPr>
        <w:t>:</w:t>
      </w:r>
      <w:r w:rsidR="0015044A" w:rsidRPr="0004560E">
        <w:rPr>
          <w:rFonts w:ascii="Arial" w:hAnsi="Arial" w:cs="Arial"/>
          <w:color w:val="auto"/>
        </w:rPr>
        <w:t xml:space="preserve"> </w:t>
      </w:r>
      <w:r w:rsidR="0015044A" w:rsidRPr="0004560E">
        <w:rPr>
          <w:rFonts w:ascii="Arial" w:hAnsi="Arial" w:cs="Arial"/>
          <w:b/>
          <w:color w:val="auto"/>
        </w:rPr>
        <w:t>Materijalni rashodi</w:t>
      </w:r>
    </w:p>
    <w:p w:rsidR="00612236" w:rsidRDefault="0015044A" w:rsidP="0015044A">
      <w:pPr>
        <w:spacing w:before="0" w:after="0" w:line="240" w:lineRule="auto"/>
        <w:jc w:val="both"/>
        <w:rPr>
          <w:rFonts w:ascii="Arial" w:hAnsi="Arial" w:cs="Arial"/>
          <w:color w:val="auto"/>
        </w:rPr>
      </w:pPr>
      <w:r w:rsidRPr="0004560E">
        <w:rPr>
          <w:rFonts w:ascii="Arial" w:hAnsi="Arial" w:cs="Arial"/>
          <w:color w:val="auto"/>
        </w:rPr>
        <w:tab/>
        <w:t xml:space="preserve">Materijalni rashodi obuhvaćaju rashode za korištenje usluga i dobara potrebnih za redovno funkcioniranje </w:t>
      </w:r>
      <w:r w:rsidR="00612236">
        <w:rPr>
          <w:rFonts w:ascii="Arial" w:hAnsi="Arial" w:cs="Arial"/>
          <w:color w:val="auto"/>
        </w:rPr>
        <w:t>zaposlenih</w:t>
      </w:r>
      <w:r w:rsidRPr="0004560E">
        <w:rPr>
          <w:rFonts w:ascii="Arial" w:hAnsi="Arial" w:cs="Arial"/>
          <w:color w:val="auto"/>
        </w:rPr>
        <w:t xml:space="preserve">, te materijalne rashode za provođenje programa </w:t>
      </w:r>
      <w:r w:rsidR="00612236">
        <w:rPr>
          <w:rFonts w:ascii="Arial" w:hAnsi="Arial" w:cs="Arial"/>
          <w:color w:val="auto"/>
        </w:rPr>
        <w:t xml:space="preserve">predškolskog odgoja </w:t>
      </w:r>
      <w:r w:rsidRPr="0004560E">
        <w:rPr>
          <w:rFonts w:ascii="Arial" w:hAnsi="Arial" w:cs="Arial"/>
          <w:color w:val="auto"/>
        </w:rPr>
        <w:t xml:space="preserve">(troškovi održavanja komunalne infrastrukture, troškovi održavanja objekata, troškovi energenata, troškovi prijevoza i slično), a knjiže se na računima skupine 32. </w:t>
      </w:r>
    </w:p>
    <w:p w:rsidR="0015044A" w:rsidRDefault="0015044A" w:rsidP="0015044A">
      <w:pPr>
        <w:spacing w:before="0" w:after="0" w:line="240" w:lineRule="auto"/>
        <w:jc w:val="both"/>
        <w:rPr>
          <w:rFonts w:ascii="Arial" w:hAnsi="Arial" w:cs="Arial"/>
          <w:color w:val="auto"/>
        </w:rPr>
      </w:pPr>
      <w:r w:rsidRPr="0004560E">
        <w:rPr>
          <w:rFonts w:ascii="Arial" w:hAnsi="Arial" w:cs="Arial"/>
          <w:color w:val="auto"/>
        </w:rPr>
        <w:tab/>
        <w:t xml:space="preserve">Materijalni rashodi ostvareni su u iznosu od </w:t>
      </w:r>
      <w:r w:rsidR="00612236">
        <w:rPr>
          <w:rFonts w:ascii="Arial" w:hAnsi="Arial" w:cs="Arial"/>
          <w:color w:val="auto"/>
        </w:rPr>
        <w:t>4.062.034,26</w:t>
      </w:r>
      <w:r w:rsidRPr="0004560E">
        <w:rPr>
          <w:rFonts w:ascii="Arial" w:hAnsi="Arial" w:cs="Arial"/>
          <w:color w:val="auto"/>
        </w:rPr>
        <w:t xml:space="preserve"> kn ili </w:t>
      </w:r>
      <w:r w:rsidR="00612236">
        <w:rPr>
          <w:rFonts w:ascii="Arial" w:hAnsi="Arial" w:cs="Arial"/>
          <w:color w:val="auto"/>
        </w:rPr>
        <w:t>90,18% godišnjeg plana.</w:t>
      </w:r>
    </w:p>
    <w:p w:rsidR="00612236" w:rsidRPr="0004560E" w:rsidRDefault="00612236" w:rsidP="0015044A">
      <w:pPr>
        <w:spacing w:before="0" w:after="0" w:line="240" w:lineRule="auto"/>
        <w:jc w:val="both"/>
        <w:rPr>
          <w:rFonts w:ascii="Arial" w:hAnsi="Arial" w:cs="Arial"/>
          <w:color w:val="auto"/>
        </w:rPr>
      </w:pPr>
    </w:p>
    <w:p w:rsidR="0015044A" w:rsidRPr="0004560E" w:rsidRDefault="0015044A" w:rsidP="0015044A">
      <w:pPr>
        <w:spacing w:before="0" w:after="0" w:line="240" w:lineRule="auto"/>
        <w:ind w:firstLine="708"/>
        <w:jc w:val="both"/>
        <w:rPr>
          <w:rFonts w:ascii="Arial" w:hAnsi="Arial" w:cs="Arial"/>
          <w:color w:val="auto"/>
        </w:rPr>
      </w:pPr>
    </w:p>
    <w:p w:rsidR="0015044A" w:rsidRPr="00612236" w:rsidRDefault="00612236" w:rsidP="0015044A">
      <w:pPr>
        <w:tabs>
          <w:tab w:val="left" w:pos="720"/>
        </w:tabs>
        <w:spacing w:before="0" w:after="0" w:line="240" w:lineRule="auto"/>
        <w:ind w:left="708"/>
        <w:jc w:val="both"/>
        <w:rPr>
          <w:rFonts w:ascii="Arial" w:hAnsi="Arial" w:cs="Arial"/>
          <w:b/>
          <w:color w:val="auto"/>
        </w:rPr>
      </w:pPr>
      <w:r w:rsidRPr="00612236">
        <w:rPr>
          <w:rFonts w:ascii="Arial" w:hAnsi="Arial" w:cs="Arial"/>
          <w:b/>
          <w:color w:val="auto"/>
        </w:rPr>
        <w:t>321 -</w:t>
      </w:r>
      <w:r w:rsidR="0015044A" w:rsidRPr="00612236">
        <w:rPr>
          <w:rFonts w:ascii="Arial" w:hAnsi="Arial" w:cs="Arial"/>
          <w:b/>
          <w:color w:val="auto"/>
        </w:rPr>
        <w:t xml:space="preserve"> Naknade troškova zaposlenima</w:t>
      </w:r>
    </w:p>
    <w:p w:rsidR="0015044A" w:rsidRPr="00612236" w:rsidRDefault="0015044A" w:rsidP="0015044A">
      <w:pPr>
        <w:tabs>
          <w:tab w:val="left" w:pos="720"/>
        </w:tabs>
        <w:spacing w:before="0" w:after="0" w:line="240" w:lineRule="auto"/>
        <w:jc w:val="both"/>
        <w:rPr>
          <w:rFonts w:ascii="Arial" w:hAnsi="Arial" w:cs="Arial"/>
          <w:b/>
          <w:color w:val="auto"/>
          <w:u w:val="single"/>
        </w:rPr>
      </w:pPr>
    </w:p>
    <w:p w:rsidR="00612236" w:rsidRDefault="0015044A" w:rsidP="0015044A">
      <w:pPr>
        <w:tabs>
          <w:tab w:val="left" w:pos="720"/>
        </w:tabs>
        <w:spacing w:before="0" w:after="0" w:line="240" w:lineRule="auto"/>
        <w:jc w:val="both"/>
        <w:rPr>
          <w:rFonts w:ascii="Arial" w:hAnsi="Arial" w:cs="Arial"/>
          <w:color w:val="auto"/>
        </w:rPr>
      </w:pPr>
      <w:r w:rsidRPr="0004560E">
        <w:rPr>
          <w:rFonts w:ascii="Arial" w:hAnsi="Arial" w:cs="Arial"/>
          <w:color w:val="auto"/>
        </w:rPr>
        <w:t xml:space="preserve">            Naknade troškova zaposlenima (naknade za prijevoz, rad na terenu i odvojeni život; službena putovanja; stručno usavršavanje zaposlenika i ostale naknade troškova zaposlenicima) ostvarene su u iznosu od </w:t>
      </w:r>
      <w:r w:rsidR="00612236">
        <w:rPr>
          <w:rFonts w:ascii="Arial" w:hAnsi="Arial" w:cs="Arial"/>
          <w:color w:val="auto"/>
        </w:rPr>
        <w:t>875.616,04</w:t>
      </w:r>
      <w:r w:rsidRPr="0004560E">
        <w:rPr>
          <w:rFonts w:ascii="Arial" w:hAnsi="Arial" w:cs="Arial"/>
          <w:color w:val="auto"/>
        </w:rPr>
        <w:t xml:space="preserve"> kn, odnosno </w:t>
      </w:r>
      <w:r w:rsidR="00612236">
        <w:rPr>
          <w:rFonts w:ascii="Arial" w:hAnsi="Arial" w:cs="Arial"/>
          <w:color w:val="auto"/>
        </w:rPr>
        <w:t>94,71% godišnjeg. Na kontu 3211 evidentiraju se i službena putovanja unutar</w:t>
      </w:r>
      <w:r w:rsidRPr="0004560E">
        <w:rPr>
          <w:rFonts w:ascii="Arial" w:hAnsi="Arial" w:cs="Arial"/>
          <w:color w:val="auto"/>
        </w:rPr>
        <w:t xml:space="preserve"> projekta Svi različiti svi važni </w:t>
      </w:r>
      <w:r w:rsidR="00612236">
        <w:rPr>
          <w:rFonts w:ascii="Arial" w:hAnsi="Arial" w:cs="Arial"/>
          <w:color w:val="auto"/>
        </w:rPr>
        <w:t xml:space="preserve">te projekta Iznutra prema van krenimo svi; </w:t>
      </w:r>
      <w:r w:rsidRPr="0004560E">
        <w:rPr>
          <w:rFonts w:ascii="Arial" w:hAnsi="Arial" w:cs="Arial"/>
          <w:color w:val="auto"/>
        </w:rPr>
        <w:t xml:space="preserve">sufinanciranog iz programa Erasmus+ </w:t>
      </w:r>
      <w:r w:rsidR="00055895">
        <w:rPr>
          <w:rFonts w:ascii="Arial" w:hAnsi="Arial" w:cs="Arial"/>
          <w:color w:val="auto"/>
        </w:rPr>
        <w:t>. Dio rashoda financira se i iz aktivnosti Teškoća u razvoju.</w:t>
      </w:r>
    </w:p>
    <w:p w:rsidR="00612236" w:rsidRDefault="00612236" w:rsidP="0015044A">
      <w:pPr>
        <w:tabs>
          <w:tab w:val="left" w:pos="720"/>
        </w:tabs>
        <w:spacing w:before="0" w:after="0" w:line="240" w:lineRule="auto"/>
        <w:jc w:val="both"/>
        <w:rPr>
          <w:rFonts w:ascii="Arial" w:hAnsi="Arial" w:cs="Arial"/>
          <w:color w:val="auto"/>
        </w:rPr>
      </w:pPr>
    </w:p>
    <w:p w:rsidR="0015044A" w:rsidRPr="00055895" w:rsidRDefault="0015044A" w:rsidP="0015044A">
      <w:pPr>
        <w:tabs>
          <w:tab w:val="left" w:pos="720"/>
        </w:tabs>
        <w:spacing w:before="0" w:after="0" w:line="240" w:lineRule="auto"/>
        <w:jc w:val="both"/>
        <w:rPr>
          <w:rFonts w:ascii="Arial" w:hAnsi="Arial" w:cs="Arial"/>
          <w:b/>
          <w:color w:val="auto"/>
        </w:rPr>
      </w:pPr>
      <w:r w:rsidRPr="0004560E">
        <w:rPr>
          <w:rFonts w:ascii="Arial" w:hAnsi="Arial" w:cs="Arial"/>
          <w:color w:val="auto"/>
        </w:rPr>
        <w:tab/>
      </w:r>
      <w:r w:rsidR="00055895" w:rsidRPr="00055895">
        <w:rPr>
          <w:rFonts w:ascii="Arial" w:hAnsi="Arial" w:cs="Arial"/>
          <w:b/>
          <w:color w:val="auto"/>
        </w:rPr>
        <w:t xml:space="preserve">322 - </w:t>
      </w:r>
      <w:r w:rsidRPr="00055895">
        <w:rPr>
          <w:rFonts w:ascii="Arial" w:hAnsi="Arial" w:cs="Arial"/>
          <w:b/>
          <w:color w:val="auto"/>
        </w:rPr>
        <w:t xml:space="preserve"> Rashodi za materijal i energiju</w:t>
      </w:r>
    </w:p>
    <w:p w:rsidR="0015044A" w:rsidRPr="0004560E" w:rsidRDefault="0015044A" w:rsidP="0015044A">
      <w:pPr>
        <w:tabs>
          <w:tab w:val="left" w:pos="720"/>
        </w:tabs>
        <w:spacing w:before="0" w:after="0" w:line="240" w:lineRule="auto"/>
        <w:jc w:val="both"/>
        <w:rPr>
          <w:rFonts w:ascii="Arial" w:hAnsi="Arial" w:cs="Arial"/>
          <w:color w:val="auto"/>
          <w:u w:val="single"/>
        </w:rPr>
      </w:pPr>
    </w:p>
    <w:p w:rsidR="0015044A" w:rsidRPr="0004560E" w:rsidRDefault="0015044A" w:rsidP="0015044A">
      <w:pPr>
        <w:spacing w:before="0" w:after="0" w:line="240" w:lineRule="auto"/>
        <w:ind w:firstLine="708"/>
        <w:jc w:val="both"/>
        <w:rPr>
          <w:rFonts w:ascii="Arial" w:hAnsi="Arial" w:cs="Arial"/>
          <w:color w:val="auto"/>
        </w:rPr>
      </w:pPr>
      <w:r w:rsidRPr="0004560E">
        <w:rPr>
          <w:rFonts w:ascii="Arial" w:hAnsi="Arial" w:cs="Arial"/>
          <w:color w:val="auto"/>
        </w:rPr>
        <w:t xml:space="preserve">Rashodi za materijal i energiju ostvareni su u iznosu od </w:t>
      </w:r>
      <w:r w:rsidR="00055895">
        <w:rPr>
          <w:rFonts w:ascii="Arial" w:hAnsi="Arial" w:cs="Arial"/>
          <w:color w:val="auto"/>
        </w:rPr>
        <w:t>2.465.054,03</w:t>
      </w:r>
      <w:r w:rsidRPr="0004560E">
        <w:rPr>
          <w:rFonts w:ascii="Arial" w:hAnsi="Arial" w:cs="Arial"/>
          <w:color w:val="auto"/>
        </w:rPr>
        <w:t xml:space="preserve"> kn, odnosno </w:t>
      </w:r>
      <w:r w:rsidR="00055895">
        <w:rPr>
          <w:rFonts w:ascii="Arial" w:hAnsi="Arial" w:cs="Arial"/>
          <w:color w:val="auto"/>
        </w:rPr>
        <w:t>91,17</w:t>
      </w:r>
      <w:r w:rsidRPr="0004560E">
        <w:rPr>
          <w:rFonts w:ascii="Arial" w:hAnsi="Arial" w:cs="Arial"/>
          <w:color w:val="auto"/>
        </w:rPr>
        <w:t xml:space="preserve">% od godišnjeg plana. Strukturu ove vrste rashoda čine uredski materijal, materijal i sirovine, energija, materijal i dijelovi za tekuće i investicijsko održavanje, sitni inventar i auto gume, službena, radna i zaštitna odjeća i obuća. U strukturi najveću stavku predstavljaju rashodi za materijal i sirovine – </w:t>
      </w:r>
      <w:r w:rsidR="00055895">
        <w:rPr>
          <w:rFonts w:ascii="Arial" w:hAnsi="Arial" w:cs="Arial"/>
          <w:color w:val="auto"/>
        </w:rPr>
        <w:t>1.496.614,45</w:t>
      </w:r>
      <w:r w:rsidRPr="0004560E">
        <w:rPr>
          <w:rFonts w:ascii="Arial" w:hAnsi="Arial" w:cs="Arial"/>
          <w:color w:val="auto"/>
        </w:rPr>
        <w:t xml:space="preserve"> kn što se odnosi na namirnice za predškolsku kuhinju. Slijede rashodi za energiju, koji su u izvještajnom razdoblju realizirani s </w:t>
      </w:r>
      <w:r w:rsidR="00055895">
        <w:rPr>
          <w:rFonts w:ascii="Arial" w:hAnsi="Arial" w:cs="Arial"/>
          <w:color w:val="auto"/>
        </w:rPr>
        <w:t>429.628,93</w:t>
      </w:r>
      <w:r w:rsidRPr="0004560E">
        <w:rPr>
          <w:rFonts w:ascii="Arial" w:hAnsi="Arial" w:cs="Arial"/>
          <w:color w:val="auto"/>
        </w:rPr>
        <w:t xml:space="preserve"> kn. </w:t>
      </w:r>
    </w:p>
    <w:p w:rsidR="0015044A" w:rsidRDefault="0015044A" w:rsidP="0015044A">
      <w:pPr>
        <w:spacing w:before="0" w:after="0" w:line="240" w:lineRule="auto"/>
        <w:ind w:firstLine="708"/>
        <w:jc w:val="both"/>
        <w:rPr>
          <w:rFonts w:ascii="Arial" w:hAnsi="Arial" w:cs="Arial"/>
          <w:color w:val="auto"/>
        </w:rPr>
      </w:pPr>
    </w:p>
    <w:p w:rsidR="00055895" w:rsidRDefault="00055895" w:rsidP="0015044A">
      <w:pPr>
        <w:spacing w:before="0" w:after="0" w:line="240" w:lineRule="auto"/>
        <w:ind w:firstLine="708"/>
        <w:jc w:val="both"/>
        <w:rPr>
          <w:rFonts w:ascii="Arial" w:hAnsi="Arial" w:cs="Arial"/>
          <w:color w:val="auto"/>
        </w:rPr>
      </w:pPr>
    </w:p>
    <w:p w:rsidR="00055895" w:rsidRPr="0004560E" w:rsidRDefault="00055895" w:rsidP="0015044A">
      <w:pPr>
        <w:spacing w:before="0" w:after="0" w:line="240" w:lineRule="auto"/>
        <w:ind w:firstLine="708"/>
        <w:jc w:val="both"/>
        <w:rPr>
          <w:rFonts w:ascii="Arial" w:hAnsi="Arial" w:cs="Arial"/>
          <w:color w:val="auto"/>
        </w:rPr>
      </w:pPr>
    </w:p>
    <w:p w:rsidR="0015044A" w:rsidRPr="00055895" w:rsidRDefault="00055895" w:rsidP="0015044A">
      <w:pPr>
        <w:spacing w:before="0" w:after="0" w:line="240" w:lineRule="auto"/>
        <w:ind w:firstLine="708"/>
        <w:jc w:val="both"/>
        <w:rPr>
          <w:rFonts w:ascii="Arial" w:hAnsi="Arial" w:cs="Arial"/>
          <w:b/>
          <w:color w:val="auto"/>
        </w:rPr>
      </w:pPr>
      <w:r w:rsidRPr="00055895">
        <w:rPr>
          <w:rFonts w:ascii="Arial" w:hAnsi="Arial" w:cs="Arial"/>
          <w:b/>
          <w:color w:val="auto"/>
        </w:rPr>
        <w:t xml:space="preserve">323 - </w:t>
      </w:r>
      <w:r w:rsidR="0015044A" w:rsidRPr="00055895">
        <w:rPr>
          <w:rFonts w:ascii="Arial" w:hAnsi="Arial" w:cs="Arial"/>
          <w:b/>
          <w:color w:val="auto"/>
        </w:rPr>
        <w:t>Rashodi za usluge</w:t>
      </w:r>
    </w:p>
    <w:p w:rsidR="0015044A" w:rsidRPr="00055895" w:rsidRDefault="0015044A" w:rsidP="0015044A">
      <w:pPr>
        <w:spacing w:before="0" w:after="0" w:line="240" w:lineRule="auto"/>
        <w:ind w:firstLine="708"/>
        <w:jc w:val="both"/>
        <w:rPr>
          <w:rFonts w:ascii="Arial" w:hAnsi="Arial" w:cs="Arial"/>
          <w:b/>
          <w:color w:val="auto"/>
        </w:rPr>
      </w:pPr>
    </w:p>
    <w:p w:rsidR="0015044A" w:rsidRPr="0004560E" w:rsidRDefault="0015044A" w:rsidP="0015044A">
      <w:pPr>
        <w:spacing w:before="0" w:after="0" w:line="240" w:lineRule="auto"/>
        <w:ind w:firstLine="708"/>
        <w:jc w:val="both"/>
        <w:rPr>
          <w:rFonts w:ascii="Arial" w:hAnsi="Arial" w:cs="Arial"/>
          <w:color w:val="auto"/>
        </w:rPr>
      </w:pPr>
      <w:r w:rsidRPr="0004560E">
        <w:rPr>
          <w:rFonts w:ascii="Arial" w:hAnsi="Arial" w:cs="Arial"/>
          <w:color w:val="auto"/>
        </w:rPr>
        <w:t xml:space="preserve">U strukturi materijalnih rashoda najveći je udio rashoda za usluge koji su ostvareni u iznosu od </w:t>
      </w:r>
      <w:r w:rsidR="00055895">
        <w:rPr>
          <w:rFonts w:ascii="Arial" w:hAnsi="Arial" w:cs="Arial"/>
          <w:color w:val="auto"/>
        </w:rPr>
        <w:t>528.882,35</w:t>
      </w:r>
      <w:r w:rsidRPr="0004560E">
        <w:rPr>
          <w:rFonts w:ascii="Arial" w:hAnsi="Arial" w:cs="Arial"/>
          <w:color w:val="auto"/>
        </w:rPr>
        <w:t xml:space="preserve"> kn što je </w:t>
      </w:r>
      <w:r w:rsidR="00055895">
        <w:rPr>
          <w:rFonts w:ascii="Arial" w:hAnsi="Arial" w:cs="Arial"/>
          <w:color w:val="auto"/>
        </w:rPr>
        <w:t>78,70</w:t>
      </w:r>
      <w:r w:rsidRPr="0004560E">
        <w:rPr>
          <w:rFonts w:ascii="Arial" w:hAnsi="Arial" w:cs="Arial"/>
          <w:color w:val="auto"/>
        </w:rPr>
        <w:t>% godišnjeg plana</w:t>
      </w:r>
      <w:r w:rsidR="00055895">
        <w:rPr>
          <w:rFonts w:ascii="Arial" w:hAnsi="Arial" w:cs="Arial"/>
          <w:color w:val="auto"/>
        </w:rPr>
        <w:t>.</w:t>
      </w:r>
      <w:r w:rsidRPr="0004560E">
        <w:rPr>
          <w:rFonts w:ascii="Arial" w:hAnsi="Arial" w:cs="Arial"/>
          <w:color w:val="auto"/>
        </w:rPr>
        <w:t xml:space="preserve"> Unutar ove skupine rashoda evidentiraju se usluge tekućeg i investicijskog održavanja, telefona, pošte i prijevoza, komunalne usluge, zakupnine i najamnine, zdravstvene i veterinarske usluge, intelektualne i osobne usluge, računalne i ostale usluge. Sredstva su najvećim dijelom – </w:t>
      </w:r>
      <w:r w:rsidR="00055895">
        <w:rPr>
          <w:rFonts w:ascii="Arial" w:hAnsi="Arial" w:cs="Arial"/>
          <w:color w:val="auto"/>
        </w:rPr>
        <w:t>173.294,33</w:t>
      </w:r>
      <w:r w:rsidRPr="0004560E">
        <w:rPr>
          <w:rFonts w:ascii="Arial" w:hAnsi="Arial" w:cs="Arial"/>
          <w:color w:val="auto"/>
        </w:rPr>
        <w:t xml:space="preserve"> kn - utrošena za </w:t>
      </w:r>
      <w:r w:rsidR="00055895">
        <w:rPr>
          <w:rFonts w:ascii="Arial" w:hAnsi="Arial" w:cs="Arial"/>
          <w:color w:val="auto"/>
        </w:rPr>
        <w:t xml:space="preserve">komunalne usluge te 165.692,23 na </w:t>
      </w:r>
      <w:r w:rsidRPr="0004560E">
        <w:rPr>
          <w:rFonts w:ascii="Arial" w:hAnsi="Arial" w:cs="Arial"/>
          <w:color w:val="auto"/>
        </w:rPr>
        <w:t xml:space="preserve">tekuće i investicijsko održavanje. </w:t>
      </w:r>
    </w:p>
    <w:p w:rsidR="00055895" w:rsidRPr="00055895" w:rsidRDefault="0015044A" w:rsidP="00055895">
      <w:pPr>
        <w:jc w:val="both"/>
        <w:rPr>
          <w:rFonts w:ascii="Arial" w:hAnsi="Arial" w:cs="Arial"/>
          <w:color w:val="auto"/>
        </w:rPr>
      </w:pPr>
      <w:r w:rsidRPr="0004560E">
        <w:rPr>
          <w:rFonts w:ascii="Arial" w:hAnsi="Arial" w:cs="Arial"/>
          <w:color w:val="auto"/>
        </w:rPr>
        <w:t xml:space="preserve"> </w:t>
      </w:r>
      <w:r w:rsidRPr="00055895">
        <w:rPr>
          <w:rFonts w:ascii="Arial" w:hAnsi="Arial" w:cs="Arial"/>
          <w:color w:val="auto"/>
        </w:rPr>
        <w:t xml:space="preserve">Za usluge tekućeg i investicijskog održavanja utrošeno je </w:t>
      </w:r>
      <w:r w:rsidR="00055895" w:rsidRPr="00055895">
        <w:rPr>
          <w:rFonts w:ascii="Arial" w:hAnsi="Arial" w:cs="Arial"/>
          <w:color w:val="auto"/>
        </w:rPr>
        <w:t>165.692,23</w:t>
      </w:r>
      <w:r w:rsidRPr="00055895">
        <w:rPr>
          <w:rFonts w:ascii="Arial" w:hAnsi="Arial" w:cs="Arial"/>
          <w:color w:val="auto"/>
        </w:rPr>
        <w:t xml:space="preserve"> kn - </w:t>
      </w:r>
      <w:r w:rsidR="00055895" w:rsidRPr="00055895">
        <w:rPr>
          <w:rFonts w:ascii="Arial" w:hAnsi="Arial" w:cs="Arial"/>
          <w:color w:val="auto"/>
        </w:rPr>
        <w:t xml:space="preserve"> Obavljeni su vodoinstalaterski radovi u PV Motovunu i u zgradi matičnog vrtića u iznosu od 28.151 kn; soboslikarski radovi u iznosu od 12.762 kn , parketarski radovi u iznosu od 16.454 kn; izolaterski radovi u iznosu od 3.125kn; tokarski radovi u iznosu od 5.375kn; u klimatizaciju prostora utrošeno je 17.762 kn. Izvršeni su i svi ostali popravci te nabavljen materijal za popravke kako u matičnom tako i u područnim vrtićima.</w:t>
      </w:r>
    </w:p>
    <w:p w:rsidR="00055895" w:rsidRPr="00055895" w:rsidRDefault="00055895" w:rsidP="00055895">
      <w:pPr>
        <w:jc w:val="both"/>
        <w:rPr>
          <w:rFonts w:ascii="Arial" w:hAnsi="Arial" w:cs="Arial"/>
          <w:color w:val="auto"/>
        </w:rPr>
      </w:pPr>
      <w:r w:rsidRPr="00055895">
        <w:rPr>
          <w:rFonts w:ascii="Arial" w:hAnsi="Arial" w:cs="Arial"/>
          <w:color w:val="auto"/>
        </w:rPr>
        <w:t xml:space="preserve">Ostali rashodi odnose se na materijal za održavanje (boje, lakove, kistove, letvice...) a poslove je odrađivao kućni majstor. </w:t>
      </w:r>
    </w:p>
    <w:p w:rsidR="00055895" w:rsidRPr="00B95B7B" w:rsidRDefault="00B95B7B" w:rsidP="0015044A">
      <w:pPr>
        <w:spacing w:before="0" w:after="0" w:line="240" w:lineRule="auto"/>
        <w:ind w:firstLine="708"/>
        <w:jc w:val="both"/>
        <w:rPr>
          <w:rFonts w:ascii="Arial" w:hAnsi="Arial" w:cs="Arial"/>
          <w:b/>
          <w:color w:val="auto"/>
        </w:rPr>
      </w:pPr>
      <w:r w:rsidRPr="00B95B7B">
        <w:rPr>
          <w:rFonts w:ascii="Arial" w:hAnsi="Arial" w:cs="Arial"/>
          <w:b/>
          <w:color w:val="auto"/>
        </w:rPr>
        <w:t xml:space="preserve">324 - Naknade troškova osobama izvan radnog odnosa </w:t>
      </w:r>
    </w:p>
    <w:p w:rsidR="00055895" w:rsidRDefault="00055895" w:rsidP="0015044A">
      <w:pPr>
        <w:spacing w:before="0" w:after="0" w:line="240" w:lineRule="auto"/>
        <w:ind w:firstLine="708"/>
        <w:jc w:val="both"/>
        <w:rPr>
          <w:rFonts w:ascii="Arial" w:hAnsi="Arial" w:cs="Arial"/>
          <w:color w:val="auto"/>
        </w:rPr>
      </w:pPr>
    </w:p>
    <w:p w:rsidR="0015044A" w:rsidRDefault="0015044A" w:rsidP="0015044A">
      <w:pPr>
        <w:spacing w:before="0" w:after="0" w:line="240" w:lineRule="auto"/>
        <w:ind w:firstLine="708"/>
        <w:jc w:val="both"/>
        <w:rPr>
          <w:rFonts w:ascii="Arial" w:hAnsi="Arial" w:cs="Arial"/>
          <w:color w:val="auto"/>
        </w:rPr>
      </w:pPr>
      <w:r w:rsidRPr="0004560E">
        <w:rPr>
          <w:rFonts w:ascii="Arial" w:hAnsi="Arial" w:cs="Arial"/>
          <w:color w:val="auto"/>
        </w:rPr>
        <w:t xml:space="preserve">Ovi rashodi realizirani su u iznosu od </w:t>
      </w:r>
      <w:r w:rsidR="00B95B7B">
        <w:rPr>
          <w:rFonts w:ascii="Arial" w:hAnsi="Arial" w:cs="Arial"/>
          <w:color w:val="auto"/>
        </w:rPr>
        <w:t>57.252,35</w:t>
      </w:r>
      <w:r w:rsidRPr="0004560E">
        <w:rPr>
          <w:rFonts w:ascii="Arial" w:hAnsi="Arial" w:cs="Arial"/>
          <w:color w:val="auto"/>
        </w:rPr>
        <w:t xml:space="preserve"> kn, što je </w:t>
      </w:r>
      <w:r w:rsidR="00B95B7B">
        <w:rPr>
          <w:rFonts w:ascii="Arial" w:hAnsi="Arial" w:cs="Arial"/>
          <w:color w:val="auto"/>
        </w:rPr>
        <w:t>95,42</w:t>
      </w:r>
      <w:r w:rsidRPr="0004560E">
        <w:rPr>
          <w:rFonts w:ascii="Arial" w:hAnsi="Arial" w:cs="Arial"/>
          <w:color w:val="auto"/>
        </w:rPr>
        <w:t>%  a odnose se na plaćanje doprinosa za osobe na stručnom osposobljavanju bez zasnivanja ra</w:t>
      </w:r>
      <w:r w:rsidR="00B95B7B">
        <w:rPr>
          <w:rFonts w:ascii="Arial" w:hAnsi="Arial" w:cs="Arial"/>
          <w:color w:val="auto"/>
        </w:rPr>
        <w:t>dnog odnosa.</w:t>
      </w:r>
    </w:p>
    <w:p w:rsidR="00B95B7B" w:rsidRDefault="00B95B7B" w:rsidP="0015044A">
      <w:pPr>
        <w:spacing w:before="0" w:after="0" w:line="240" w:lineRule="auto"/>
        <w:ind w:firstLine="708"/>
        <w:jc w:val="both"/>
        <w:rPr>
          <w:rFonts w:ascii="Arial" w:hAnsi="Arial" w:cs="Arial"/>
          <w:color w:val="auto"/>
        </w:rPr>
      </w:pPr>
    </w:p>
    <w:p w:rsidR="0015044A" w:rsidRPr="00B95B7B" w:rsidRDefault="00B95B7B" w:rsidP="0015044A">
      <w:pPr>
        <w:spacing w:before="0" w:after="0" w:line="240" w:lineRule="auto"/>
        <w:ind w:firstLine="708"/>
        <w:jc w:val="both"/>
        <w:rPr>
          <w:rFonts w:ascii="Arial" w:hAnsi="Arial" w:cs="Arial"/>
          <w:b/>
          <w:color w:val="auto"/>
        </w:rPr>
      </w:pPr>
      <w:r w:rsidRPr="00B95B7B">
        <w:rPr>
          <w:rFonts w:ascii="Arial" w:hAnsi="Arial" w:cs="Arial"/>
          <w:b/>
          <w:color w:val="auto"/>
        </w:rPr>
        <w:t xml:space="preserve">329 - </w:t>
      </w:r>
      <w:r w:rsidR="0015044A" w:rsidRPr="00B95B7B">
        <w:rPr>
          <w:rFonts w:ascii="Arial" w:hAnsi="Arial" w:cs="Arial"/>
          <w:b/>
          <w:color w:val="auto"/>
        </w:rPr>
        <w:t>Ostali nespomenuti rashodi poslovanja</w:t>
      </w:r>
    </w:p>
    <w:p w:rsidR="00B95B7B" w:rsidRDefault="0015044A" w:rsidP="0015044A">
      <w:pPr>
        <w:spacing w:before="0" w:after="0" w:line="240" w:lineRule="auto"/>
        <w:ind w:firstLine="708"/>
        <w:jc w:val="both"/>
        <w:rPr>
          <w:rFonts w:ascii="Arial" w:hAnsi="Arial" w:cs="Arial"/>
          <w:color w:val="auto"/>
        </w:rPr>
      </w:pPr>
      <w:r w:rsidRPr="0004560E">
        <w:rPr>
          <w:rFonts w:ascii="Arial" w:hAnsi="Arial" w:cs="Arial"/>
          <w:color w:val="auto"/>
        </w:rPr>
        <w:t xml:space="preserve">Ostali nespomenuti rashodi poslovanja odnose se na naknade za rad predstavničkih i izvršnih tijela, premije osiguranja, reprezentaciju, članarine, pristojbe i naknade i ostale nespomenute rashode poslovanja. Ostvareni su u iznosu od </w:t>
      </w:r>
      <w:r w:rsidR="00B95B7B">
        <w:rPr>
          <w:rFonts w:ascii="Arial" w:hAnsi="Arial" w:cs="Arial"/>
          <w:color w:val="auto"/>
        </w:rPr>
        <w:t>135.229,49</w:t>
      </w:r>
      <w:r w:rsidRPr="0004560E">
        <w:rPr>
          <w:rFonts w:ascii="Arial" w:hAnsi="Arial" w:cs="Arial"/>
          <w:color w:val="auto"/>
        </w:rPr>
        <w:t xml:space="preserve"> kn što je </w:t>
      </w:r>
      <w:r w:rsidR="00B95B7B">
        <w:rPr>
          <w:rFonts w:ascii="Arial" w:hAnsi="Arial" w:cs="Arial"/>
          <w:color w:val="auto"/>
        </w:rPr>
        <w:t>93,65% tekućeg plana</w:t>
      </w:r>
      <w:r w:rsidRPr="0004560E">
        <w:rPr>
          <w:rFonts w:ascii="Arial" w:hAnsi="Arial" w:cs="Arial"/>
          <w:color w:val="auto"/>
        </w:rPr>
        <w:t xml:space="preserve">. </w:t>
      </w:r>
    </w:p>
    <w:p w:rsidR="0015044A" w:rsidRPr="0004560E" w:rsidRDefault="0015044A" w:rsidP="0015044A">
      <w:pPr>
        <w:spacing w:before="0" w:after="0" w:line="240" w:lineRule="auto"/>
        <w:ind w:firstLine="708"/>
        <w:jc w:val="both"/>
        <w:rPr>
          <w:rFonts w:ascii="Arial" w:hAnsi="Arial" w:cs="Arial"/>
          <w:color w:val="auto"/>
        </w:rPr>
      </w:pPr>
      <w:r w:rsidRPr="0004560E">
        <w:rPr>
          <w:rFonts w:ascii="Arial" w:hAnsi="Arial" w:cs="Arial"/>
          <w:color w:val="auto"/>
        </w:rPr>
        <w:t>.</w:t>
      </w:r>
    </w:p>
    <w:p w:rsidR="0015044A" w:rsidRPr="0004560E" w:rsidRDefault="00B95B7B" w:rsidP="0015044A">
      <w:pPr>
        <w:pStyle w:val="Odlomakpopisa"/>
        <w:spacing w:before="0" w:after="0" w:line="240" w:lineRule="auto"/>
        <w:ind w:left="0" w:firstLine="708"/>
        <w:jc w:val="both"/>
        <w:rPr>
          <w:rFonts w:ascii="Arial" w:hAnsi="Arial" w:cs="Arial"/>
          <w:b/>
          <w:vanish/>
          <w:color w:val="auto"/>
        </w:rPr>
      </w:pPr>
      <w:r>
        <w:rPr>
          <w:rFonts w:ascii="Arial" w:hAnsi="Arial" w:cs="Arial"/>
          <w:b/>
          <w:color w:val="auto"/>
        </w:rPr>
        <w:t>34</w:t>
      </w:r>
      <w:r w:rsidR="0015044A" w:rsidRPr="0004560E">
        <w:rPr>
          <w:rFonts w:ascii="Arial" w:hAnsi="Arial" w:cs="Arial"/>
          <w:b/>
          <w:color w:val="auto"/>
        </w:rPr>
        <w:t xml:space="preserve">. </w:t>
      </w:r>
    </w:p>
    <w:p w:rsidR="0015044A" w:rsidRPr="0004560E" w:rsidRDefault="0015044A" w:rsidP="0015044A">
      <w:pPr>
        <w:pStyle w:val="Odlomakpopisa"/>
        <w:tabs>
          <w:tab w:val="left" w:pos="720"/>
        </w:tabs>
        <w:spacing w:before="0" w:after="0" w:line="240" w:lineRule="auto"/>
        <w:ind w:left="0" w:firstLine="708"/>
        <w:jc w:val="both"/>
        <w:rPr>
          <w:rFonts w:ascii="Arial" w:hAnsi="Arial" w:cs="Arial"/>
          <w:b/>
          <w:color w:val="auto"/>
        </w:rPr>
      </w:pPr>
      <w:r w:rsidRPr="0004560E">
        <w:rPr>
          <w:rFonts w:ascii="Arial" w:hAnsi="Arial" w:cs="Arial"/>
          <w:b/>
          <w:vanish/>
          <w:color w:val="auto"/>
        </w:rPr>
        <w:t>2.1.3.</w:t>
      </w:r>
      <w:r w:rsidRPr="0004560E">
        <w:rPr>
          <w:rFonts w:ascii="Arial" w:hAnsi="Arial" w:cs="Arial"/>
          <w:b/>
          <w:vanish/>
          <w:color w:val="auto"/>
        </w:rPr>
        <w:tab/>
      </w:r>
      <w:r w:rsidRPr="0004560E">
        <w:rPr>
          <w:rFonts w:ascii="Arial" w:hAnsi="Arial" w:cs="Arial"/>
          <w:b/>
          <w:color w:val="auto"/>
        </w:rPr>
        <w:t xml:space="preserve">Financijski rashodi </w:t>
      </w:r>
    </w:p>
    <w:p w:rsidR="0015044A" w:rsidRPr="0004560E" w:rsidRDefault="0015044A" w:rsidP="0015044A">
      <w:pPr>
        <w:pStyle w:val="Odlomakpopisa"/>
        <w:tabs>
          <w:tab w:val="left" w:pos="720"/>
        </w:tabs>
        <w:spacing w:before="0" w:after="0" w:line="240" w:lineRule="auto"/>
        <w:ind w:left="0" w:firstLine="708"/>
        <w:jc w:val="both"/>
        <w:rPr>
          <w:rFonts w:ascii="Arial" w:hAnsi="Arial" w:cs="Arial"/>
          <w:b/>
          <w:vanish/>
          <w:color w:val="auto"/>
        </w:rPr>
      </w:pPr>
    </w:p>
    <w:p w:rsidR="0015044A" w:rsidRPr="0004560E" w:rsidRDefault="0015044A" w:rsidP="0015044A">
      <w:pPr>
        <w:tabs>
          <w:tab w:val="left" w:pos="720"/>
        </w:tabs>
        <w:spacing w:before="0" w:after="0" w:line="240" w:lineRule="auto"/>
        <w:jc w:val="both"/>
        <w:rPr>
          <w:rFonts w:ascii="Arial" w:hAnsi="Arial" w:cs="Arial"/>
          <w:color w:val="auto"/>
        </w:rPr>
      </w:pPr>
    </w:p>
    <w:p w:rsidR="00B95B7B" w:rsidRDefault="0015044A" w:rsidP="0015044A">
      <w:pPr>
        <w:tabs>
          <w:tab w:val="left" w:pos="720"/>
        </w:tabs>
        <w:spacing w:before="0" w:after="0" w:line="240" w:lineRule="auto"/>
        <w:jc w:val="both"/>
        <w:rPr>
          <w:rFonts w:ascii="Arial" w:hAnsi="Arial" w:cs="Arial"/>
          <w:color w:val="auto"/>
        </w:rPr>
      </w:pPr>
      <w:r w:rsidRPr="0004560E">
        <w:rPr>
          <w:rFonts w:ascii="Arial" w:hAnsi="Arial" w:cs="Arial"/>
          <w:color w:val="auto"/>
        </w:rPr>
        <w:tab/>
        <w:t xml:space="preserve">Financijski rashodi odnose se na kamate na primljene zajmove od banaka, </w:t>
      </w:r>
      <w:r w:rsidR="00B95B7B">
        <w:rPr>
          <w:rFonts w:ascii="Arial" w:hAnsi="Arial" w:cs="Arial"/>
          <w:color w:val="auto"/>
        </w:rPr>
        <w:t>interkalarne</w:t>
      </w:r>
      <w:r w:rsidRPr="0004560E">
        <w:rPr>
          <w:rFonts w:ascii="Arial" w:hAnsi="Arial" w:cs="Arial"/>
          <w:color w:val="auto"/>
        </w:rPr>
        <w:t xml:space="preserve"> kamate, bankarske usluge, usluge platnog prometa i ostale financijske rashode. Ovi rashodi su ostvareni u iznosu od </w:t>
      </w:r>
      <w:r w:rsidR="00B95B7B">
        <w:rPr>
          <w:rFonts w:ascii="Arial" w:hAnsi="Arial" w:cs="Arial"/>
          <w:color w:val="auto"/>
        </w:rPr>
        <w:t>20.204,42</w:t>
      </w:r>
      <w:r w:rsidRPr="0004560E">
        <w:rPr>
          <w:rFonts w:ascii="Arial" w:hAnsi="Arial" w:cs="Arial"/>
          <w:color w:val="auto"/>
        </w:rPr>
        <w:t xml:space="preserve"> kn ili </w:t>
      </w:r>
      <w:r w:rsidR="00B95B7B">
        <w:rPr>
          <w:rFonts w:ascii="Arial" w:hAnsi="Arial" w:cs="Arial"/>
          <w:color w:val="auto"/>
        </w:rPr>
        <w:t>67,35</w:t>
      </w:r>
      <w:r w:rsidRPr="0004560E">
        <w:rPr>
          <w:rFonts w:ascii="Arial" w:hAnsi="Arial" w:cs="Arial"/>
          <w:color w:val="auto"/>
        </w:rPr>
        <w:t>% od godišnjeg plana</w:t>
      </w:r>
    </w:p>
    <w:p w:rsidR="0015044A" w:rsidRPr="0004560E" w:rsidRDefault="0015044A" w:rsidP="0015044A">
      <w:pPr>
        <w:tabs>
          <w:tab w:val="left" w:pos="720"/>
        </w:tabs>
        <w:spacing w:before="0" w:after="0" w:line="240" w:lineRule="auto"/>
        <w:jc w:val="both"/>
        <w:rPr>
          <w:rFonts w:ascii="Arial" w:hAnsi="Arial" w:cs="Arial"/>
          <w:color w:val="auto"/>
        </w:rPr>
      </w:pPr>
      <w:r w:rsidRPr="0004560E">
        <w:rPr>
          <w:rFonts w:ascii="Arial" w:hAnsi="Arial" w:cs="Arial"/>
          <w:color w:val="auto"/>
        </w:rPr>
        <w:t>Na ostalim nespomenutim financijskim ra</w:t>
      </w:r>
      <w:r w:rsidR="00B95B7B">
        <w:rPr>
          <w:rFonts w:ascii="Arial" w:hAnsi="Arial" w:cs="Arial"/>
          <w:color w:val="auto"/>
        </w:rPr>
        <w:t>shodima evidentirane su bankarske naknade za ishodovanje dugoročnog kredita,</w:t>
      </w:r>
      <w:r w:rsidRPr="0004560E">
        <w:rPr>
          <w:rFonts w:ascii="Arial" w:hAnsi="Arial" w:cs="Arial"/>
          <w:color w:val="auto"/>
        </w:rPr>
        <w:t xml:space="preserve"> troškovi objave oglasa u Narodnim novinama, bankarske naknade za plaćanja u inozemstvo,  rashodi za pristojbe i biljege i dr.</w:t>
      </w:r>
    </w:p>
    <w:p w:rsidR="0015044A" w:rsidRPr="0004560E" w:rsidRDefault="0015044A" w:rsidP="0015044A">
      <w:pPr>
        <w:tabs>
          <w:tab w:val="left" w:pos="720"/>
        </w:tabs>
        <w:spacing w:before="0" w:after="0" w:line="240" w:lineRule="auto"/>
        <w:jc w:val="both"/>
        <w:rPr>
          <w:rFonts w:ascii="Arial" w:hAnsi="Arial" w:cs="Arial"/>
          <w:color w:val="auto"/>
          <w:u w:val="single"/>
        </w:rPr>
      </w:pPr>
    </w:p>
    <w:p w:rsidR="0015044A" w:rsidRPr="0004560E" w:rsidRDefault="0015044A" w:rsidP="0015044A">
      <w:pPr>
        <w:spacing w:before="0" w:after="0" w:line="240" w:lineRule="auto"/>
        <w:jc w:val="both"/>
        <w:rPr>
          <w:rFonts w:ascii="Arial" w:hAnsi="Arial" w:cs="Arial"/>
          <w:color w:val="auto"/>
        </w:rPr>
      </w:pPr>
    </w:p>
    <w:p w:rsidR="0015044A" w:rsidRPr="0004560E" w:rsidRDefault="00B95B7B" w:rsidP="0015044A">
      <w:pPr>
        <w:pStyle w:val="Odlomakpopisa"/>
        <w:spacing w:before="0" w:after="0" w:line="240" w:lineRule="auto"/>
        <w:ind w:left="0" w:firstLine="708"/>
        <w:jc w:val="both"/>
        <w:rPr>
          <w:rFonts w:ascii="Arial" w:hAnsi="Arial" w:cs="Arial"/>
          <w:b/>
          <w:color w:val="auto"/>
        </w:rPr>
      </w:pPr>
      <w:r>
        <w:rPr>
          <w:rFonts w:ascii="Arial" w:hAnsi="Arial" w:cs="Arial"/>
          <w:b/>
          <w:color w:val="auto"/>
        </w:rPr>
        <w:t>4.</w:t>
      </w:r>
      <w:r w:rsidR="0015044A" w:rsidRPr="0004560E">
        <w:rPr>
          <w:rFonts w:ascii="Arial" w:hAnsi="Arial" w:cs="Arial"/>
          <w:b/>
          <w:color w:val="auto"/>
        </w:rPr>
        <w:tab/>
        <w:t>RASHODI ZA NABAVU NEFINANCIJSKE IMOVINE</w:t>
      </w:r>
    </w:p>
    <w:p w:rsidR="0015044A" w:rsidRPr="0004560E" w:rsidRDefault="0015044A" w:rsidP="0015044A">
      <w:pPr>
        <w:pStyle w:val="Odlomakpopisa"/>
        <w:spacing w:before="0" w:after="0" w:line="240" w:lineRule="auto"/>
        <w:ind w:left="0" w:firstLine="708"/>
        <w:jc w:val="both"/>
        <w:rPr>
          <w:rFonts w:ascii="Arial" w:hAnsi="Arial" w:cs="Arial"/>
          <w:b/>
          <w:color w:val="auto"/>
        </w:rPr>
      </w:pPr>
    </w:p>
    <w:p w:rsidR="0015044A" w:rsidRDefault="0015044A" w:rsidP="0015044A">
      <w:pPr>
        <w:pStyle w:val="Odlomakpopisa"/>
        <w:spacing w:before="0" w:after="0" w:line="240" w:lineRule="auto"/>
        <w:ind w:left="0" w:firstLine="792"/>
        <w:jc w:val="both"/>
        <w:rPr>
          <w:rFonts w:ascii="Arial" w:hAnsi="Arial" w:cs="Arial"/>
          <w:color w:val="auto"/>
        </w:rPr>
      </w:pPr>
      <w:r w:rsidRPr="0004560E">
        <w:rPr>
          <w:rFonts w:ascii="Arial" w:hAnsi="Arial" w:cs="Arial"/>
          <w:color w:val="auto"/>
        </w:rPr>
        <w:t xml:space="preserve">Ova vrsta rashoda ostvarena je u iznosu </w:t>
      </w:r>
      <w:r w:rsidR="00B95B7B">
        <w:rPr>
          <w:rFonts w:ascii="Arial" w:hAnsi="Arial" w:cs="Arial"/>
          <w:b/>
          <w:color w:val="auto"/>
        </w:rPr>
        <w:t>2.567.865,31</w:t>
      </w:r>
      <w:r w:rsidRPr="0004560E">
        <w:rPr>
          <w:rFonts w:ascii="Arial" w:hAnsi="Arial" w:cs="Arial"/>
          <w:b/>
          <w:color w:val="auto"/>
        </w:rPr>
        <w:t xml:space="preserve"> kn </w:t>
      </w:r>
      <w:r w:rsidRPr="0004560E">
        <w:rPr>
          <w:rFonts w:ascii="Arial" w:hAnsi="Arial" w:cs="Arial"/>
          <w:color w:val="auto"/>
        </w:rPr>
        <w:t>što je 85,</w:t>
      </w:r>
      <w:r w:rsidR="00B95B7B">
        <w:rPr>
          <w:rFonts w:ascii="Arial" w:hAnsi="Arial" w:cs="Arial"/>
          <w:color w:val="auto"/>
        </w:rPr>
        <w:t>94</w:t>
      </w:r>
      <w:r w:rsidRPr="0004560E">
        <w:rPr>
          <w:rFonts w:ascii="Arial" w:hAnsi="Arial" w:cs="Arial"/>
          <w:color w:val="auto"/>
        </w:rPr>
        <w:t xml:space="preserve">% </w:t>
      </w:r>
      <w:r w:rsidR="002F04A9">
        <w:rPr>
          <w:rFonts w:ascii="Arial" w:hAnsi="Arial" w:cs="Arial"/>
          <w:color w:val="auto"/>
        </w:rPr>
        <w:t>financijskog</w:t>
      </w:r>
      <w:r w:rsidRPr="0004560E">
        <w:rPr>
          <w:rFonts w:ascii="Arial" w:hAnsi="Arial" w:cs="Arial"/>
          <w:color w:val="auto"/>
        </w:rPr>
        <w:t xml:space="preserve"> plana</w:t>
      </w:r>
      <w:r w:rsidR="002F04A9">
        <w:rPr>
          <w:rFonts w:ascii="Arial" w:hAnsi="Arial" w:cs="Arial"/>
          <w:color w:val="auto"/>
        </w:rPr>
        <w:t>.</w:t>
      </w:r>
    </w:p>
    <w:p w:rsidR="002F04A9" w:rsidRPr="0004560E" w:rsidRDefault="002F04A9" w:rsidP="0015044A">
      <w:pPr>
        <w:pStyle w:val="Odlomakpopisa"/>
        <w:spacing w:before="0" w:after="0" w:line="240" w:lineRule="auto"/>
        <w:ind w:left="0" w:firstLine="792"/>
        <w:jc w:val="both"/>
        <w:rPr>
          <w:rFonts w:ascii="Arial" w:hAnsi="Arial" w:cs="Arial"/>
          <w:color w:val="auto"/>
        </w:rPr>
      </w:pPr>
    </w:p>
    <w:p w:rsidR="0015044A" w:rsidRPr="0004560E" w:rsidRDefault="002F04A9" w:rsidP="0015044A">
      <w:pPr>
        <w:pStyle w:val="Odlomakpopisa"/>
        <w:spacing w:before="0" w:after="0" w:line="240" w:lineRule="auto"/>
        <w:ind w:left="0" w:firstLine="708"/>
        <w:jc w:val="both"/>
        <w:rPr>
          <w:rFonts w:ascii="Arial" w:hAnsi="Arial" w:cs="Arial"/>
          <w:b/>
          <w:color w:val="auto"/>
        </w:rPr>
      </w:pPr>
      <w:r>
        <w:rPr>
          <w:rFonts w:ascii="Arial" w:hAnsi="Arial" w:cs="Arial"/>
          <w:b/>
          <w:color w:val="auto"/>
        </w:rPr>
        <w:t xml:space="preserve">42   </w:t>
      </w:r>
      <w:r w:rsidR="0015044A" w:rsidRPr="0004560E">
        <w:rPr>
          <w:rFonts w:ascii="Arial" w:hAnsi="Arial" w:cs="Arial"/>
          <w:b/>
          <w:color w:val="auto"/>
        </w:rPr>
        <w:t>Rashodi za nabavu proizvedene dugotrajne imovine</w:t>
      </w:r>
    </w:p>
    <w:p w:rsidR="0015044A" w:rsidRDefault="0015044A" w:rsidP="0015044A">
      <w:pPr>
        <w:spacing w:before="0" w:after="0" w:line="240" w:lineRule="auto"/>
        <w:jc w:val="both"/>
        <w:rPr>
          <w:rFonts w:ascii="Arial" w:hAnsi="Arial" w:cs="Arial"/>
          <w:color w:val="auto"/>
        </w:rPr>
      </w:pPr>
      <w:r w:rsidRPr="0004560E">
        <w:rPr>
          <w:rFonts w:ascii="Arial" w:hAnsi="Arial" w:cs="Arial"/>
          <w:color w:val="auto"/>
        </w:rPr>
        <w:tab/>
        <w:t xml:space="preserve">Rashodi za nabavu nefinancijske proizvedene imovine ostvareni su u iznosu od </w:t>
      </w:r>
      <w:r w:rsidR="002F04A9">
        <w:rPr>
          <w:rFonts w:ascii="Arial" w:hAnsi="Arial" w:cs="Arial"/>
          <w:color w:val="auto"/>
        </w:rPr>
        <w:t>11.343,74</w:t>
      </w:r>
      <w:r w:rsidRPr="0004560E">
        <w:rPr>
          <w:rFonts w:ascii="Arial" w:hAnsi="Arial" w:cs="Arial"/>
          <w:color w:val="auto"/>
        </w:rPr>
        <w:t xml:space="preserve"> kn ili </w:t>
      </w:r>
      <w:r w:rsidR="002F04A9">
        <w:rPr>
          <w:rFonts w:ascii="Arial" w:hAnsi="Arial" w:cs="Arial"/>
          <w:color w:val="auto"/>
        </w:rPr>
        <w:t xml:space="preserve">85,94 </w:t>
      </w:r>
      <w:r w:rsidRPr="0004560E">
        <w:rPr>
          <w:rFonts w:ascii="Arial" w:hAnsi="Arial" w:cs="Arial"/>
          <w:color w:val="auto"/>
        </w:rPr>
        <w:t xml:space="preserve">plana. </w:t>
      </w:r>
      <w:r w:rsidR="002F04A9" w:rsidRPr="002F04A9">
        <w:rPr>
          <w:rFonts w:ascii="Arial" w:hAnsi="Arial" w:cs="Arial"/>
          <w:color w:val="auto"/>
        </w:rPr>
        <w:t>Odnose se na nabavu klima uređaja i namještaja za odgojne skupine.</w:t>
      </w:r>
    </w:p>
    <w:p w:rsidR="002F04A9" w:rsidRPr="002F04A9" w:rsidRDefault="002F04A9" w:rsidP="0015044A">
      <w:pPr>
        <w:spacing w:before="0" w:after="0" w:line="240" w:lineRule="auto"/>
        <w:jc w:val="both"/>
        <w:rPr>
          <w:rFonts w:ascii="Arial" w:hAnsi="Arial" w:cs="Arial"/>
          <w:color w:val="auto"/>
        </w:rPr>
      </w:pPr>
    </w:p>
    <w:p w:rsidR="0015044A" w:rsidRPr="0004560E" w:rsidRDefault="002F04A9" w:rsidP="002F04A9">
      <w:pPr>
        <w:spacing w:before="0" w:after="0" w:line="240" w:lineRule="auto"/>
        <w:ind w:firstLine="720"/>
        <w:jc w:val="both"/>
        <w:rPr>
          <w:rFonts w:ascii="Arial" w:hAnsi="Arial" w:cs="Arial"/>
          <w:b/>
          <w:color w:val="auto"/>
        </w:rPr>
      </w:pPr>
      <w:r w:rsidRPr="002F04A9">
        <w:rPr>
          <w:rFonts w:ascii="Arial" w:hAnsi="Arial" w:cs="Arial"/>
          <w:b/>
          <w:color w:val="auto"/>
        </w:rPr>
        <w:t xml:space="preserve">45 </w:t>
      </w:r>
      <w:r w:rsidR="0015044A" w:rsidRPr="0004560E">
        <w:rPr>
          <w:rFonts w:ascii="Arial" w:hAnsi="Arial" w:cs="Arial"/>
          <w:b/>
          <w:color w:val="auto"/>
        </w:rPr>
        <w:tab/>
        <w:t>Rashodi za dodatna ulaganja na nefinancijskoj imovini</w:t>
      </w:r>
    </w:p>
    <w:p w:rsidR="0015044A" w:rsidRDefault="0015044A" w:rsidP="0015044A">
      <w:pPr>
        <w:spacing w:before="0" w:after="0" w:line="240" w:lineRule="auto"/>
        <w:ind w:firstLine="708"/>
        <w:jc w:val="both"/>
        <w:rPr>
          <w:rFonts w:ascii="Arial" w:hAnsi="Arial" w:cs="Arial"/>
          <w:color w:val="auto"/>
        </w:rPr>
      </w:pPr>
      <w:r w:rsidRPr="0004560E">
        <w:rPr>
          <w:rFonts w:ascii="Arial" w:hAnsi="Arial" w:cs="Arial"/>
          <w:color w:val="auto"/>
        </w:rPr>
        <w:t xml:space="preserve">Rashodi za dodatna ulaganja na nefinancijskoj imovini ostvareni su u iznosu od </w:t>
      </w:r>
      <w:r w:rsidR="002F04A9">
        <w:rPr>
          <w:rFonts w:ascii="Arial" w:hAnsi="Arial" w:cs="Arial"/>
          <w:color w:val="auto"/>
        </w:rPr>
        <w:t>2.556.521,57</w:t>
      </w:r>
      <w:r w:rsidRPr="0004560E">
        <w:rPr>
          <w:rFonts w:ascii="Arial" w:hAnsi="Arial" w:cs="Arial"/>
          <w:color w:val="auto"/>
        </w:rPr>
        <w:t xml:space="preserve"> kn ili </w:t>
      </w:r>
      <w:r w:rsidR="002F04A9">
        <w:rPr>
          <w:rFonts w:ascii="Arial" w:hAnsi="Arial" w:cs="Arial"/>
          <w:color w:val="auto"/>
        </w:rPr>
        <w:t>88,57</w:t>
      </w:r>
      <w:r w:rsidRPr="0004560E">
        <w:rPr>
          <w:rFonts w:ascii="Arial" w:hAnsi="Arial" w:cs="Arial"/>
          <w:color w:val="auto"/>
        </w:rPr>
        <w:t xml:space="preserve">% planiranog iznosa. Cjelokupni iznos </w:t>
      </w:r>
      <w:r w:rsidR="002F04A9">
        <w:rPr>
          <w:rFonts w:ascii="Arial" w:hAnsi="Arial" w:cs="Arial"/>
          <w:color w:val="auto"/>
        </w:rPr>
        <w:t>ostvaren je u okviru</w:t>
      </w:r>
      <w:r w:rsidR="00C417B4">
        <w:rPr>
          <w:rFonts w:ascii="Arial" w:hAnsi="Arial" w:cs="Arial"/>
          <w:color w:val="auto"/>
        </w:rPr>
        <w:t xml:space="preserve"> projekta rekonstrukcije Vrtića i sastoji se od 5 privremenih situacija izvođača radova na iznos od 2.391.384,07kn; troškova nadzora, konzultanata , zaštite na radu i projektanata u iznosu od 130.187,50 kn te nabavke računalne opreme u iznosu od 34.950 kn.</w:t>
      </w:r>
    </w:p>
    <w:p w:rsidR="00314FED" w:rsidRDefault="00314FED" w:rsidP="0015044A">
      <w:pPr>
        <w:spacing w:before="0" w:after="0" w:line="240" w:lineRule="auto"/>
        <w:ind w:firstLine="708"/>
        <w:jc w:val="both"/>
        <w:rPr>
          <w:rFonts w:ascii="Arial" w:hAnsi="Arial" w:cs="Arial"/>
          <w:color w:val="auto"/>
        </w:rPr>
      </w:pPr>
    </w:p>
    <w:p w:rsidR="002F04A9" w:rsidRDefault="002F04A9" w:rsidP="0015044A">
      <w:pPr>
        <w:spacing w:before="0" w:after="0" w:line="240" w:lineRule="auto"/>
        <w:ind w:firstLine="708"/>
        <w:jc w:val="both"/>
        <w:rPr>
          <w:rFonts w:ascii="Arial" w:hAnsi="Arial" w:cs="Arial"/>
          <w:color w:val="auto"/>
        </w:rPr>
      </w:pPr>
    </w:p>
    <w:p w:rsidR="002F04A9" w:rsidRPr="0004560E" w:rsidRDefault="002F04A9" w:rsidP="0015044A">
      <w:pPr>
        <w:spacing w:before="0" w:after="0" w:line="240" w:lineRule="auto"/>
        <w:ind w:firstLine="708"/>
        <w:jc w:val="both"/>
        <w:rPr>
          <w:rFonts w:ascii="Arial" w:hAnsi="Arial" w:cs="Arial"/>
          <w:color w:val="auto"/>
        </w:rPr>
      </w:pPr>
    </w:p>
    <w:p w:rsidR="0015044A" w:rsidRPr="0004560E" w:rsidRDefault="0015044A" w:rsidP="0015044A">
      <w:pPr>
        <w:spacing w:before="0" w:after="0" w:line="240" w:lineRule="auto"/>
        <w:ind w:firstLine="720"/>
        <w:jc w:val="both"/>
        <w:rPr>
          <w:rFonts w:ascii="Arial" w:hAnsi="Arial" w:cs="Arial"/>
          <w:b/>
          <w:color w:val="auto"/>
        </w:rPr>
      </w:pPr>
    </w:p>
    <w:p w:rsidR="0015044A" w:rsidRDefault="0015044A" w:rsidP="0015044A">
      <w:pPr>
        <w:pStyle w:val="Odlomakpopisa"/>
        <w:spacing w:after="120" w:line="240" w:lineRule="auto"/>
        <w:ind w:left="0"/>
        <w:jc w:val="center"/>
        <w:outlineLvl w:val="1"/>
        <w:rPr>
          <w:rFonts w:ascii="Arial" w:hAnsi="Arial" w:cs="Arial"/>
          <w:b/>
          <w:color w:val="auto"/>
          <w:sz w:val="24"/>
          <w:szCs w:val="24"/>
        </w:rPr>
      </w:pPr>
    </w:p>
    <w:p w:rsidR="0015044A" w:rsidRDefault="0015044A" w:rsidP="0015044A">
      <w:pPr>
        <w:pStyle w:val="Odlomakpopisa"/>
        <w:spacing w:after="120" w:line="240" w:lineRule="auto"/>
        <w:ind w:left="0"/>
        <w:jc w:val="center"/>
        <w:outlineLvl w:val="1"/>
        <w:rPr>
          <w:rFonts w:ascii="Arial" w:hAnsi="Arial" w:cs="Arial"/>
          <w:b/>
          <w:color w:val="auto"/>
          <w:sz w:val="24"/>
          <w:szCs w:val="24"/>
        </w:rPr>
      </w:pPr>
    </w:p>
    <w:p w:rsidR="0004560E" w:rsidRDefault="00177BC0" w:rsidP="00177BC0">
      <w:pPr>
        <w:pStyle w:val="Odlomakpopisa"/>
        <w:spacing w:after="120" w:line="240" w:lineRule="auto"/>
        <w:ind w:left="0"/>
        <w:jc w:val="center"/>
        <w:outlineLvl w:val="1"/>
        <w:rPr>
          <w:rFonts w:ascii="Arial" w:hAnsi="Arial" w:cs="Arial"/>
          <w:b/>
          <w:color w:val="auto"/>
          <w:sz w:val="24"/>
          <w:szCs w:val="24"/>
        </w:rPr>
      </w:pPr>
      <w:r w:rsidRPr="00177BC0">
        <w:rPr>
          <w:rFonts w:ascii="Arial" w:hAnsi="Arial" w:cs="Arial"/>
          <w:b/>
          <w:color w:val="auto"/>
          <w:sz w:val="24"/>
          <w:szCs w:val="24"/>
        </w:rPr>
        <w:lastRenderedPageBreak/>
        <w:t xml:space="preserve">OBRAZLOŽENJE </w:t>
      </w:r>
    </w:p>
    <w:p w:rsidR="00314101" w:rsidRDefault="00314101" w:rsidP="00314101">
      <w:pPr>
        <w:pStyle w:val="Odlomakpopisa"/>
        <w:spacing w:after="120" w:line="240" w:lineRule="auto"/>
        <w:ind w:left="0"/>
        <w:outlineLvl w:val="1"/>
        <w:rPr>
          <w:rFonts w:ascii="Arial" w:hAnsi="Arial" w:cs="Arial"/>
          <w:b/>
          <w:color w:val="auto"/>
          <w:sz w:val="24"/>
          <w:szCs w:val="24"/>
        </w:rPr>
      </w:pPr>
    </w:p>
    <w:p w:rsidR="00314101" w:rsidRPr="005F6566" w:rsidRDefault="005F6566" w:rsidP="005F6566">
      <w:pPr>
        <w:spacing w:after="120"/>
        <w:ind w:firstLine="708"/>
        <w:rPr>
          <w:rFonts w:ascii="Arial" w:hAnsi="Arial" w:cs="Arial"/>
          <w:b/>
          <w:color w:val="auto"/>
          <w:sz w:val="24"/>
        </w:rPr>
      </w:pPr>
      <w:r w:rsidRPr="005F6566">
        <w:rPr>
          <w:rFonts w:ascii="Arial" w:hAnsi="Arial" w:cs="Arial"/>
          <w:b/>
          <w:color w:val="auto"/>
          <w:sz w:val="24"/>
        </w:rPr>
        <w:t>DJELOKRUG RADA</w:t>
      </w:r>
    </w:p>
    <w:p w:rsidR="002016EF" w:rsidRPr="00490C13" w:rsidRDefault="002016EF" w:rsidP="002016EF">
      <w:pPr>
        <w:ind w:firstLine="708"/>
      </w:pPr>
      <w:r w:rsidRPr="00EC42A9">
        <w:rPr>
          <w:b/>
        </w:rPr>
        <w:t>Dječji vrtić “Olga Ban” Pazin (dalje: Vrtić)</w:t>
      </w:r>
      <w:r w:rsidRPr="00EC42A9">
        <w:t xml:space="preserve"> je predškolska ustanova u kojoj se provodi rani i predškolski odgoj i obrazovanje djece u dobi od navršene prve godine života do polaska u </w:t>
      </w:r>
      <w:r w:rsidRPr="00490C13">
        <w:t>osnovnu školu, a čiji je osnivač i vlasnik Grad Pazin.</w:t>
      </w:r>
    </w:p>
    <w:p w:rsidR="002016EF" w:rsidRPr="00490C13" w:rsidRDefault="002016EF" w:rsidP="002016EF">
      <w:pPr>
        <w:rPr>
          <w:b/>
        </w:rPr>
      </w:pPr>
      <w:r w:rsidRPr="00490C13">
        <w:tab/>
        <w:t>Ustanova u svom sastavu ima matični vrtić (MV) u Pazinu i područne vrtiće (PV): u Gračišću, Karojbi, Lupoglavu, Motovunu, Pazinskim Novakima (Općina Cerovlje), Sv.Petru u Šumi i Tinjanu. U vrtiću se provode redoviti cjelodnevni 9 (10) satni i poludnevni 6 (6,5)  satni programi predškolskog odgoja i obrazovanja. Cjelodnevni redoviti program provodi se u Matičnom vrtiću u Pazinu i u svim Područnim vrtićima u: Gračišću, Karojbi,Lupoglavu, Motovunu, Pazinskim Novakima, Sv. Petru u Šumi i Tinjanu. Osim cjelodnevnog u PV Sv. Petar u Šumi provodi se i poludnevni program.</w:t>
      </w:r>
      <w:bookmarkStart w:id="2" w:name="_Toc409269715"/>
      <w:r w:rsidRPr="00490C13">
        <w:rPr>
          <w:b/>
        </w:rPr>
        <w:t xml:space="preserve"> </w:t>
      </w:r>
    </w:p>
    <w:p w:rsidR="002016EF" w:rsidRPr="00490C13" w:rsidRDefault="002016EF" w:rsidP="002016EF">
      <w:pPr>
        <w:rPr>
          <w:b/>
        </w:rPr>
      </w:pPr>
      <w:r w:rsidRPr="00490C13">
        <w:t>Broj i raspored djece po vrtićima, trajanju redovitog odgojno-obrazovnog programa i po skupinama vidljiv je iz Tablice br.1.:</w:t>
      </w:r>
    </w:p>
    <w:p w:rsidR="002016EF" w:rsidRPr="00490C13" w:rsidRDefault="002016EF" w:rsidP="002016EF">
      <w:pPr>
        <w:pStyle w:val="Bezproreda"/>
        <w:rPr>
          <w:sz w:val="20"/>
          <w:szCs w:val="20"/>
        </w:rPr>
      </w:pPr>
      <w:r w:rsidRPr="00490C13">
        <w:rPr>
          <w:sz w:val="20"/>
          <w:szCs w:val="20"/>
        </w:rPr>
        <w:t>Tablica br.1. : Broj i raspored djece (stanje: 10.  rujan 2019.- pedagoška godina 2019.-2020.)</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560"/>
        <w:gridCol w:w="1417"/>
        <w:gridCol w:w="1134"/>
        <w:gridCol w:w="1379"/>
      </w:tblGrid>
      <w:tr w:rsidR="002016EF" w:rsidRPr="00490C13" w:rsidTr="00B2618E">
        <w:trPr>
          <w:cantSplit/>
        </w:trPr>
        <w:tc>
          <w:tcPr>
            <w:tcW w:w="3510" w:type="dxa"/>
            <w:vMerge w:val="restart"/>
            <w:tcBorders>
              <w:top w:val="double" w:sz="4" w:space="0" w:color="auto"/>
              <w:right w:val="double" w:sz="4" w:space="0" w:color="auto"/>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V R T I Ć</w:t>
            </w:r>
          </w:p>
        </w:tc>
        <w:tc>
          <w:tcPr>
            <w:tcW w:w="2977" w:type="dxa"/>
            <w:gridSpan w:val="2"/>
            <w:tcBorders>
              <w:top w:val="double" w:sz="4" w:space="0" w:color="auto"/>
              <w:left w:val="nil"/>
              <w:bottom w:val="double" w:sz="4" w:space="0" w:color="auto"/>
              <w:right w:val="double" w:sz="4" w:space="0" w:color="auto"/>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9(10)satni program</w:t>
            </w:r>
          </w:p>
        </w:tc>
        <w:tc>
          <w:tcPr>
            <w:tcW w:w="2513" w:type="dxa"/>
            <w:gridSpan w:val="2"/>
            <w:tcBorders>
              <w:top w:val="double" w:sz="4" w:space="0" w:color="auto"/>
              <w:left w:val="nil"/>
              <w:bottom w:val="double" w:sz="4" w:space="0" w:color="auto"/>
              <w:right w:val="double" w:sz="4" w:space="0" w:color="auto"/>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6,5 satni program</w:t>
            </w:r>
          </w:p>
        </w:tc>
      </w:tr>
      <w:tr w:rsidR="002016EF" w:rsidRPr="00490C13" w:rsidTr="00B2618E">
        <w:trPr>
          <w:cantSplit/>
        </w:trPr>
        <w:tc>
          <w:tcPr>
            <w:tcW w:w="3510" w:type="dxa"/>
            <w:vMerge/>
            <w:tcBorders>
              <w:bottom w:val="double" w:sz="4" w:space="0" w:color="auto"/>
              <w:right w:val="double" w:sz="4" w:space="0" w:color="auto"/>
            </w:tcBorders>
          </w:tcPr>
          <w:p w:rsidR="002016EF" w:rsidRPr="00490C13" w:rsidRDefault="002016EF" w:rsidP="00B2618E">
            <w:pPr>
              <w:pStyle w:val="Uvuenotijeloteksta"/>
              <w:ind w:left="0"/>
              <w:rPr>
                <w:rFonts w:ascii="Times New Roman" w:hAnsi="Times New Roman"/>
              </w:rPr>
            </w:pPr>
          </w:p>
        </w:tc>
        <w:tc>
          <w:tcPr>
            <w:tcW w:w="1560" w:type="dxa"/>
            <w:tcBorders>
              <w:top w:val="double" w:sz="4" w:space="0" w:color="auto"/>
              <w:left w:val="nil"/>
              <w:bottom w:val="double" w:sz="4" w:space="0" w:color="auto"/>
              <w:right w:val="double" w:sz="4" w:space="0" w:color="auto"/>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Br.djece</w:t>
            </w:r>
          </w:p>
        </w:tc>
        <w:tc>
          <w:tcPr>
            <w:tcW w:w="1417" w:type="dxa"/>
            <w:tcBorders>
              <w:top w:val="double" w:sz="4" w:space="0" w:color="auto"/>
              <w:left w:val="nil"/>
              <w:bottom w:val="double" w:sz="4" w:space="0" w:color="auto"/>
              <w:right w:val="double" w:sz="4" w:space="0" w:color="auto"/>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Br.skupina</w:t>
            </w:r>
          </w:p>
        </w:tc>
        <w:tc>
          <w:tcPr>
            <w:tcW w:w="1134" w:type="dxa"/>
            <w:tcBorders>
              <w:top w:val="double" w:sz="4" w:space="0" w:color="auto"/>
              <w:left w:val="nil"/>
              <w:bottom w:val="double" w:sz="4" w:space="0" w:color="auto"/>
              <w:right w:val="double" w:sz="4" w:space="0" w:color="auto"/>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Br.djece</w:t>
            </w:r>
          </w:p>
        </w:tc>
        <w:tc>
          <w:tcPr>
            <w:tcW w:w="1379" w:type="dxa"/>
            <w:tcBorders>
              <w:top w:val="double" w:sz="4" w:space="0" w:color="auto"/>
              <w:left w:val="nil"/>
              <w:bottom w:val="double" w:sz="4" w:space="0" w:color="auto"/>
              <w:right w:val="double" w:sz="4" w:space="0" w:color="auto"/>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Br.skupina</w:t>
            </w:r>
          </w:p>
        </w:tc>
      </w:tr>
      <w:tr w:rsidR="002016EF" w:rsidRPr="00490C13" w:rsidTr="00B2618E">
        <w:trPr>
          <w:cantSplit/>
          <w:trHeight w:val="850"/>
        </w:trPr>
        <w:tc>
          <w:tcPr>
            <w:tcW w:w="3510" w:type="dxa"/>
            <w:tcBorders>
              <w:top w:val="double" w:sz="4" w:space="0" w:color="auto"/>
              <w:left w:val="double" w:sz="4" w:space="0" w:color="auto"/>
              <w:bottom w:val="single" w:sz="4" w:space="0" w:color="auto"/>
              <w:right w:val="double" w:sz="4" w:space="0" w:color="auto"/>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MV PAZIN</w:t>
            </w:r>
          </w:p>
          <w:p w:rsidR="002016EF" w:rsidRPr="00490C13" w:rsidRDefault="002016EF" w:rsidP="00B2618E">
            <w:pPr>
              <w:pStyle w:val="Uvuenotijeloteksta"/>
              <w:ind w:left="0"/>
              <w:rPr>
                <w:rFonts w:ascii="Times New Roman" w:hAnsi="Times New Roman"/>
              </w:rPr>
            </w:pPr>
            <w:r w:rsidRPr="00490C13">
              <w:rPr>
                <w:rFonts w:ascii="Times New Roman" w:hAnsi="Times New Roman"/>
              </w:rPr>
              <w:t>- Družba Sv.Ćirila i Metoda</w:t>
            </w:r>
          </w:p>
          <w:p w:rsidR="002016EF" w:rsidRPr="00490C13" w:rsidRDefault="002016EF" w:rsidP="00B2618E">
            <w:pPr>
              <w:pStyle w:val="Uvuenotijeloteksta"/>
              <w:ind w:left="0"/>
              <w:rPr>
                <w:rFonts w:ascii="Times New Roman" w:hAnsi="Times New Roman"/>
              </w:rPr>
            </w:pPr>
            <w:r w:rsidRPr="00490C13">
              <w:rPr>
                <w:rFonts w:ascii="Times New Roman" w:hAnsi="Times New Roman"/>
              </w:rPr>
              <w:t xml:space="preserve">-ProlazO.Keršovanija(vrtić i jasl.) </w:t>
            </w:r>
          </w:p>
          <w:p w:rsidR="002016EF" w:rsidRPr="00490C13" w:rsidRDefault="002016EF" w:rsidP="00B2618E">
            <w:pPr>
              <w:pStyle w:val="Uvuenotijeloteksta"/>
              <w:ind w:left="0"/>
              <w:rPr>
                <w:rFonts w:ascii="Times New Roman" w:hAnsi="Times New Roman"/>
              </w:rPr>
            </w:pPr>
            <w:r w:rsidRPr="00490C13">
              <w:rPr>
                <w:rFonts w:ascii="Times New Roman" w:hAnsi="Times New Roman"/>
              </w:rPr>
              <w:t>- 154. Brigade Hrv.vojske</w:t>
            </w:r>
          </w:p>
        </w:tc>
        <w:tc>
          <w:tcPr>
            <w:tcW w:w="1560" w:type="dxa"/>
            <w:tcBorders>
              <w:top w:val="double" w:sz="4" w:space="0" w:color="auto"/>
              <w:left w:val="nil"/>
              <w:bottom w:val="single" w:sz="4" w:space="0" w:color="auto"/>
            </w:tcBorders>
          </w:tcPr>
          <w:p w:rsidR="002016EF" w:rsidRPr="00490C13" w:rsidRDefault="002016EF" w:rsidP="00B2618E">
            <w:pPr>
              <w:pStyle w:val="Uvuenotijeloteksta"/>
              <w:ind w:left="0"/>
              <w:jc w:val="center"/>
              <w:rPr>
                <w:rFonts w:ascii="Times New Roman" w:hAnsi="Times New Roman"/>
              </w:rPr>
            </w:pPr>
          </w:p>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 xml:space="preserve"> 90</w:t>
            </w:r>
          </w:p>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112*</w:t>
            </w:r>
          </w:p>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93</w:t>
            </w:r>
          </w:p>
        </w:tc>
        <w:tc>
          <w:tcPr>
            <w:tcW w:w="1417" w:type="dxa"/>
            <w:tcBorders>
              <w:top w:val="double" w:sz="4" w:space="0" w:color="auto"/>
              <w:bottom w:val="single" w:sz="4" w:space="0" w:color="auto"/>
            </w:tcBorders>
          </w:tcPr>
          <w:p w:rsidR="002016EF" w:rsidRPr="00490C13" w:rsidRDefault="002016EF" w:rsidP="00B2618E">
            <w:pPr>
              <w:pStyle w:val="Uvuenotijeloteksta"/>
              <w:ind w:left="0"/>
              <w:jc w:val="center"/>
              <w:rPr>
                <w:rFonts w:ascii="Times New Roman" w:hAnsi="Times New Roman"/>
              </w:rPr>
            </w:pPr>
          </w:p>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4</w:t>
            </w:r>
          </w:p>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6</w:t>
            </w:r>
          </w:p>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4</w:t>
            </w:r>
          </w:p>
        </w:tc>
        <w:tc>
          <w:tcPr>
            <w:tcW w:w="1134" w:type="dxa"/>
            <w:tcBorders>
              <w:top w:val="double" w:sz="4" w:space="0" w:color="auto"/>
              <w:bottom w:val="single" w:sz="4" w:space="0" w:color="auto"/>
            </w:tcBorders>
          </w:tcPr>
          <w:p w:rsidR="002016EF" w:rsidRPr="00490C13" w:rsidRDefault="002016EF" w:rsidP="00B2618E">
            <w:pPr>
              <w:pStyle w:val="Uvuenotijeloteksta"/>
              <w:ind w:left="0"/>
              <w:jc w:val="center"/>
              <w:rPr>
                <w:rFonts w:ascii="Times New Roman" w:hAnsi="Times New Roman"/>
              </w:rPr>
            </w:pPr>
          </w:p>
        </w:tc>
        <w:tc>
          <w:tcPr>
            <w:tcW w:w="1379" w:type="dxa"/>
            <w:tcBorders>
              <w:top w:val="double" w:sz="4" w:space="0" w:color="auto"/>
              <w:bottom w:val="single" w:sz="4" w:space="0" w:color="auto"/>
              <w:right w:val="double" w:sz="4" w:space="0" w:color="auto"/>
            </w:tcBorders>
          </w:tcPr>
          <w:p w:rsidR="002016EF" w:rsidRPr="00490C13" w:rsidRDefault="002016EF" w:rsidP="00B2618E">
            <w:pPr>
              <w:pStyle w:val="Uvuenotijeloteksta"/>
              <w:ind w:left="0"/>
              <w:jc w:val="center"/>
              <w:rPr>
                <w:rFonts w:ascii="Times New Roman" w:hAnsi="Times New Roman"/>
              </w:rPr>
            </w:pPr>
          </w:p>
        </w:tc>
      </w:tr>
      <w:tr w:rsidR="002016EF" w:rsidRPr="00490C13" w:rsidTr="00B2618E">
        <w:trPr>
          <w:cantSplit/>
          <w:trHeight w:val="255"/>
        </w:trPr>
        <w:tc>
          <w:tcPr>
            <w:tcW w:w="3510" w:type="dxa"/>
            <w:tcBorders>
              <w:left w:val="double" w:sz="4" w:space="0" w:color="auto"/>
              <w:right w:val="double" w:sz="4" w:space="0" w:color="auto"/>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PV MOTOVUN</w:t>
            </w:r>
          </w:p>
        </w:tc>
        <w:tc>
          <w:tcPr>
            <w:tcW w:w="1560" w:type="dxa"/>
            <w:tcBorders>
              <w:left w:val="nil"/>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22</w:t>
            </w:r>
          </w:p>
        </w:tc>
        <w:tc>
          <w:tcPr>
            <w:tcW w:w="1417" w:type="dxa"/>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1</w:t>
            </w:r>
          </w:p>
        </w:tc>
        <w:tc>
          <w:tcPr>
            <w:tcW w:w="1134" w:type="dxa"/>
          </w:tcPr>
          <w:p w:rsidR="002016EF" w:rsidRPr="00490C13" w:rsidRDefault="002016EF" w:rsidP="00B2618E">
            <w:pPr>
              <w:pStyle w:val="Uvuenotijeloteksta"/>
              <w:ind w:left="0"/>
              <w:jc w:val="center"/>
              <w:rPr>
                <w:rFonts w:ascii="Times New Roman" w:hAnsi="Times New Roman"/>
              </w:rPr>
            </w:pPr>
          </w:p>
        </w:tc>
        <w:tc>
          <w:tcPr>
            <w:tcW w:w="1379" w:type="dxa"/>
            <w:tcBorders>
              <w:right w:val="double" w:sz="4" w:space="0" w:color="auto"/>
            </w:tcBorders>
          </w:tcPr>
          <w:p w:rsidR="002016EF" w:rsidRPr="00490C13" w:rsidRDefault="002016EF" w:rsidP="00B2618E">
            <w:pPr>
              <w:pStyle w:val="Uvuenotijeloteksta"/>
              <w:ind w:left="0"/>
              <w:jc w:val="center"/>
              <w:rPr>
                <w:rFonts w:ascii="Times New Roman" w:hAnsi="Times New Roman"/>
              </w:rPr>
            </w:pPr>
          </w:p>
        </w:tc>
      </w:tr>
      <w:tr w:rsidR="002016EF" w:rsidRPr="00490C13" w:rsidTr="00B2618E">
        <w:trPr>
          <w:cantSplit/>
          <w:trHeight w:val="300"/>
        </w:trPr>
        <w:tc>
          <w:tcPr>
            <w:tcW w:w="3510" w:type="dxa"/>
            <w:tcBorders>
              <w:left w:val="double" w:sz="4" w:space="0" w:color="auto"/>
              <w:right w:val="double" w:sz="4" w:space="0" w:color="auto"/>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PV CEROVLJE</w:t>
            </w:r>
          </w:p>
        </w:tc>
        <w:tc>
          <w:tcPr>
            <w:tcW w:w="1560" w:type="dxa"/>
            <w:tcBorders>
              <w:left w:val="nil"/>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20</w:t>
            </w:r>
          </w:p>
        </w:tc>
        <w:tc>
          <w:tcPr>
            <w:tcW w:w="1417" w:type="dxa"/>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1</w:t>
            </w:r>
          </w:p>
        </w:tc>
        <w:tc>
          <w:tcPr>
            <w:tcW w:w="1134" w:type="dxa"/>
          </w:tcPr>
          <w:p w:rsidR="002016EF" w:rsidRPr="00490C13" w:rsidRDefault="002016EF" w:rsidP="00B2618E">
            <w:pPr>
              <w:pStyle w:val="Uvuenotijeloteksta"/>
              <w:ind w:left="0"/>
              <w:jc w:val="center"/>
              <w:rPr>
                <w:rFonts w:ascii="Times New Roman" w:hAnsi="Times New Roman"/>
              </w:rPr>
            </w:pPr>
          </w:p>
        </w:tc>
        <w:tc>
          <w:tcPr>
            <w:tcW w:w="1379" w:type="dxa"/>
            <w:tcBorders>
              <w:right w:val="double" w:sz="4" w:space="0" w:color="auto"/>
            </w:tcBorders>
          </w:tcPr>
          <w:p w:rsidR="002016EF" w:rsidRPr="00490C13" w:rsidRDefault="002016EF" w:rsidP="00B2618E">
            <w:pPr>
              <w:pStyle w:val="Uvuenotijeloteksta"/>
              <w:ind w:left="0"/>
              <w:jc w:val="center"/>
              <w:rPr>
                <w:rFonts w:ascii="Times New Roman" w:hAnsi="Times New Roman"/>
              </w:rPr>
            </w:pPr>
          </w:p>
        </w:tc>
      </w:tr>
      <w:tr w:rsidR="002016EF" w:rsidRPr="00490C13" w:rsidTr="00B2618E">
        <w:tc>
          <w:tcPr>
            <w:tcW w:w="3510" w:type="dxa"/>
            <w:tcBorders>
              <w:left w:val="double" w:sz="4" w:space="0" w:color="auto"/>
              <w:right w:val="double" w:sz="4" w:space="0" w:color="auto"/>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PV KAROJBA</w:t>
            </w:r>
          </w:p>
        </w:tc>
        <w:tc>
          <w:tcPr>
            <w:tcW w:w="1560" w:type="dxa"/>
            <w:tcBorders>
              <w:left w:val="nil"/>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46*</w:t>
            </w:r>
          </w:p>
        </w:tc>
        <w:tc>
          <w:tcPr>
            <w:tcW w:w="1417" w:type="dxa"/>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2</w:t>
            </w:r>
          </w:p>
        </w:tc>
        <w:tc>
          <w:tcPr>
            <w:tcW w:w="1134" w:type="dxa"/>
          </w:tcPr>
          <w:p w:rsidR="002016EF" w:rsidRPr="00490C13" w:rsidRDefault="002016EF" w:rsidP="00B2618E">
            <w:pPr>
              <w:pStyle w:val="Uvuenotijeloteksta"/>
              <w:ind w:left="0"/>
              <w:jc w:val="center"/>
              <w:rPr>
                <w:rFonts w:ascii="Times New Roman" w:hAnsi="Times New Roman"/>
              </w:rPr>
            </w:pPr>
          </w:p>
        </w:tc>
        <w:tc>
          <w:tcPr>
            <w:tcW w:w="1379" w:type="dxa"/>
            <w:tcBorders>
              <w:right w:val="double" w:sz="4" w:space="0" w:color="auto"/>
            </w:tcBorders>
          </w:tcPr>
          <w:p w:rsidR="002016EF" w:rsidRPr="00490C13" w:rsidRDefault="002016EF" w:rsidP="00B2618E">
            <w:pPr>
              <w:pStyle w:val="Uvuenotijeloteksta"/>
              <w:ind w:left="0"/>
              <w:jc w:val="center"/>
              <w:rPr>
                <w:rFonts w:ascii="Times New Roman" w:hAnsi="Times New Roman"/>
              </w:rPr>
            </w:pPr>
          </w:p>
        </w:tc>
      </w:tr>
      <w:tr w:rsidR="002016EF" w:rsidRPr="00490C13" w:rsidTr="00B2618E">
        <w:tc>
          <w:tcPr>
            <w:tcW w:w="3510" w:type="dxa"/>
            <w:tcBorders>
              <w:left w:val="double" w:sz="4" w:space="0" w:color="auto"/>
              <w:right w:val="double" w:sz="4" w:space="0" w:color="auto"/>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PV LUPOGLAV</w:t>
            </w:r>
          </w:p>
        </w:tc>
        <w:tc>
          <w:tcPr>
            <w:tcW w:w="1560" w:type="dxa"/>
            <w:tcBorders>
              <w:left w:val="nil"/>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 xml:space="preserve">         21</w:t>
            </w:r>
          </w:p>
        </w:tc>
        <w:tc>
          <w:tcPr>
            <w:tcW w:w="1417" w:type="dxa"/>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1</w:t>
            </w:r>
          </w:p>
        </w:tc>
        <w:tc>
          <w:tcPr>
            <w:tcW w:w="1134" w:type="dxa"/>
          </w:tcPr>
          <w:p w:rsidR="002016EF" w:rsidRPr="00490C13" w:rsidRDefault="002016EF" w:rsidP="00B2618E">
            <w:pPr>
              <w:pStyle w:val="Uvuenotijeloteksta"/>
              <w:ind w:left="0"/>
              <w:jc w:val="center"/>
              <w:rPr>
                <w:rFonts w:ascii="Times New Roman" w:hAnsi="Times New Roman"/>
              </w:rPr>
            </w:pPr>
          </w:p>
        </w:tc>
        <w:tc>
          <w:tcPr>
            <w:tcW w:w="1379" w:type="dxa"/>
            <w:tcBorders>
              <w:right w:val="double" w:sz="4" w:space="0" w:color="auto"/>
            </w:tcBorders>
          </w:tcPr>
          <w:p w:rsidR="002016EF" w:rsidRPr="00490C13" w:rsidRDefault="002016EF" w:rsidP="00B2618E">
            <w:pPr>
              <w:pStyle w:val="Uvuenotijeloteksta"/>
              <w:ind w:left="0"/>
              <w:jc w:val="center"/>
              <w:rPr>
                <w:rFonts w:ascii="Times New Roman" w:hAnsi="Times New Roman"/>
              </w:rPr>
            </w:pPr>
          </w:p>
        </w:tc>
      </w:tr>
      <w:tr w:rsidR="002016EF" w:rsidRPr="00490C13" w:rsidTr="00B2618E">
        <w:trPr>
          <w:trHeight w:val="373"/>
        </w:trPr>
        <w:tc>
          <w:tcPr>
            <w:tcW w:w="3510" w:type="dxa"/>
            <w:tcBorders>
              <w:left w:val="double" w:sz="4" w:space="0" w:color="auto"/>
              <w:right w:val="double" w:sz="4" w:space="0" w:color="auto"/>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 xml:space="preserve">PV SV.PETAR U ŠUMI        </w:t>
            </w:r>
          </w:p>
        </w:tc>
        <w:tc>
          <w:tcPr>
            <w:tcW w:w="1560" w:type="dxa"/>
            <w:tcBorders>
              <w:left w:val="nil"/>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 xml:space="preserve">         41</w:t>
            </w:r>
          </w:p>
          <w:p w:rsidR="002016EF" w:rsidRPr="00490C13" w:rsidRDefault="002016EF" w:rsidP="00B2618E">
            <w:pPr>
              <w:pStyle w:val="Uvuenotijeloteksta"/>
              <w:ind w:left="0"/>
              <w:rPr>
                <w:rFonts w:ascii="Times New Roman" w:hAnsi="Times New Roman"/>
              </w:rPr>
            </w:pPr>
          </w:p>
        </w:tc>
        <w:tc>
          <w:tcPr>
            <w:tcW w:w="1417" w:type="dxa"/>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2</w:t>
            </w:r>
          </w:p>
        </w:tc>
        <w:tc>
          <w:tcPr>
            <w:tcW w:w="1134" w:type="dxa"/>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2</w:t>
            </w:r>
          </w:p>
        </w:tc>
        <w:tc>
          <w:tcPr>
            <w:tcW w:w="1379" w:type="dxa"/>
            <w:tcBorders>
              <w:right w:val="double" w:sz="4" w:space="0" w:color="auto"/>
            </w:tcBorders>
          </w:tcPr>
          <w:p w:rsidR="002016EF" w:rsidRPr="00490C13" w:rsidRDefault="002016EF" w:rsidP="00B2618E">
            <w:pPr>
              <w:pStyle w:val="Uvuenotijeloteksta"/>
              <w:ind w:left="0"/>
              <w:jc w:val="center"/>
              <w:rPr>
                <w:rFonts w:ascii="Times New Roman" w:hAnsi="Times New Roman"/>
              </w:rPr>
            </w:pPr>
          </w:p>
        </w:tc>
      </w:tr>
      <w:tr w:rsidR="002016EF" w:rsidRPr="00490C13" w:rsidTr="00B2618E">
        <w:trPr>
          <w:trHeight w:val="270"/>
        </w:trPr>
        <w:tc>
          <w:tcPr>
            <w:tcW w:w="3510" w:type="dxa"/>
            <w:tcBorders>
              <w:left w:val="double" w:sz="4" w:space="0" w:color="auto"/>
              <w:bottom w:val="single" w:sz="4" w:space="0" w:color="auto"/>
              <w:right w:val="double" w:sz="4" w:space="0" w:color="auto"/>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PV GRAČIŠĆE</w:t>
            </w:r>
          </w:p>
        </w:tc>
        <w:tc>
          <w:tcPr>
            <w:tcW w:w="1560" w:type="dxa"/>
            <w:tcBorders>
              <w:left w:val="nil"/>
              <w:bottom w:val="single" w:sz="4" w:space="0" w:color="auto"/>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23</w:t>
            </w:r>
          </w:p>
        </w:tc>
        <w:tc>
          <w:tcPr>
            <w:tcW w:w="1417" w:type="dxa"/>
            <w:tcBorders>
              <w:bottom w:val="single" w:sz="4" w:space="0" w:color="auto"/>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 xml:space="preserve">         1</w:t>
            </w:r>
          </w:p>
        </w:tc>
        <w:tc>
          <w:tcPr>
            <w:tcW w:w="1134" w:type="dxa"/>
            <w:tcBorders>
              <w:bottom w:val="single" w:sz="4" w:space="0" w:color="auto"/>
            </w:tcBorders>
          </w:tcPr>
          <w:p w:rsidR="002016EF" w:rsidRPr="00490C13" w:rsidRDefault="002016EF" w:rsidP="00B2618E">
            <w:pPr>
              <w:pStyle w:val="Uvuenotijeloteksta"/>
              <w:ind w:left="0"/>
              <w:rPr>
                <w:rFonts w:ascii="Times New Roman" w:hAnsi="Times New Roman"/>
              </w:rPr>
            </w:pPr>
          </w:p>
        </w:tc>
        <w:tc>
          <w:tcPr>
            <w:tcW w:w="1379" w:type="dxa"/>
            <w:tcBorders>
              <w:bottom w:val="single" w:sz="4" w:space="0" w:color="auto"/>
              <w:right w:val="double" w:sz="4" w:space="0" w:color="auto"/>
            </w:tcBorders>
          </w:tcPr>
          <w:p w:rsidR="002016EF" w:rsidRPr="00490C13" w:rsidRDefault="002016EF" w:rsidP="00B2618E">
            <w:pPr>
              <w:pStyle w:val="Uvuenotijeloteksta"/>
              <w:ind w:left="0"/>
              <w:rPr>
                <w:rFonts w:ascii="Times New Roman" w:hAnsi="Times New Roman"/>
              </w:rPr>
            </w:pPr>
          </w:p>
        </w:tc>
      </w:tr>
      <w:tr w:rsidR="002016EF" w:rsidRPr="00490C13" w:rsidTr="00B2618E">
        <w:trPr>
          <w:trHeight w:val="270"/>
        </w:trPr>
        <w:tc>
          <w:tcPr>
            <w:tcW w:w="3510" w:type="dxa"/>
            <w:tcBorders>
              <w:left w:val="double" w:sz="4" w:space="0" w:color="auto"/>
              <w:bottom w:val="double" w:sz="4" w:space="0" w:color="auto"/>
              <w:right w:val="double" w:sz="4" w:space="0" w:color="auto"/>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PV TINJAN</w:t>
            </w:r>
          </w:p>
        </w:tc>
        <w:tc>
          <w:tcPr>
            <w:tcW w:w="1560" w:type="dxa"/>
            <w:tcBorders>
              <w:left w:val="nil"/>
              <w:bottom w:val="double" w:sz="4" w:space="0" w:color="auto"/>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45*</w:t>
            </w:r>
          </w:p>
        </w:tc>
        <w:tc>
          <w:tcPr>
            <w:tcW w:w="1417" w:type="dxa"/>
            <w:tcBorders>
              <w:bottom w:val="double" w:sz="4" w:space="0" w:color="auto"/>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2</w:t>
            </w:r>
          </w:p>
        </w:tc>
        <w:tc>
          <w:tcPr>
            <w:tcW w:w="1134" w:type="dxa"/>
            <w:tcBorders>
              <w:bottom w:val="double" w:sz="4" w:space="0" w:color="auto"/>
            </w:tcBorders>
          </w:tcPr>
          <w:p w:rsidR="002016EF" w:rsidRPr="00490C13" w:rsidRDefault="002016EF" w:rsidP="00B2618E">
            <w:pPr>
              <w:pStyle w:val="Uvuenotijeloteksta"/>
              <w:ind w:left="0"/>
              <w:jc w:val="center"/>
              <w:rPr>
                <w:rFonts w:ascii="Times New Roman" w:hAnsi="Times New Roman"/>
              </w:rPr>
            </w:pPr>
          </w:p>
        </w:tc>
        <w:tc>
          <w:tcPr>
            <w:tcW w:w="1379" w:type="dxa"/>
            <w:tcBorders>
              <w:bottom w:val="double" w:sz="4" w:space="0" w:color="auto"/>
              <w:right w:val="double" w:sz="4" w:space="0" w:color="auto"/>
            </w:tcBorders>
          </w:tcPr>
          <w:p w:rsidR="002016EF" w:rsidRPr="00490C13" w:rsidRDefault="002016EF" w:rsidP="00B2618E">
            <w:pPr>
              <w:pStyle w:val="Uvuenotijeloteksta"/>
              <w:ind w:left="0"/>
              <w:jc w:val="center"/>
              <w:rPr>
                <w:rFonts w:ascii="Times New Roman" w:hAnsi="Times New Roman"/>
              </w:rPr>
            </w:pPr>
          </w:p>
        </w:tc>
      </w:tr>
      <w:tr w:rsidR="002016EF" w:rsidRPr="00490C13" w:rsidTr="00B2618E">
        <w:tc>
          <w:tcPr>
            <w:tcW w:w="3510" w:type="dxa"/>
            <w:tcBorders>
              <w:top w:val="double" w:sz="4" w:space="0" w:color="auto"/>
              <w:left w:val="double" w:sz="4" w:space="0" w:color="auto"/>
              <w:bottom w:val="double" w:sz="4" w:space="0" w:color="auto"/>
              <w:right w:val="double" w:sz="4" w:space="0" w:color="auto"/>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UKUPNO</w:t>
            </w:r>
          </w:p>
        </w:tc>
        <w:tc>
          <w:tcPr>
            <w:tcW w:w="1560" w:type="dxa"/>
            <w:tcBorders>
              <w:top w:val="double" w:sz="4" w:space="0" w:color="auto"/>
              <w:left w:val="nil"/>
              <w:bottom w:val="double" w:sz="4" w:space="0" w:color="auto"/>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 xml:space="preserve">       513</w:t>
            </w:r>
          </w:p>
        </w:tc>
        <w:tc>
          <w:tcPr>
            <w:tcW w:w="1417" w:type="dxa"/>
            <w:tcBorders>
              <w:top w:val="double" w:sz="4" w:space="0" w:color="auto"/>
              <w:bottom w:val="double" w:sz="4" w:space="0" w:color="auto"/>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24</w:t>
            </w:r>
          </w:p>
        </w:tc>
        <w:tc>
          <w:tcPr>
            <w:tcW w:w="1134" w:type="dxa"/>
            <w:tcBorders>
              <w:top w:val="double" w:sz="4" w:space="0" w:color="auto"/>
              <w:bottom w:val="double" w:sz="4" w:space="0" w:color="auto"/>
            </w:tcBorders>
          </w:tcPr>
          <w:p w:rsidR="002016EF" w:rsidRPr="00490C13" w:rsidRDefault="002016EF" w:rsidP="00B2618E">
            <w:pPr>
              <w:pStyle w:val="Uvuenotijeloteksta"/>
              <w:ind w:left="0"/>
              <w:jc w:val="center"/>
              <w:rPr>
                <w:rFonts w:ascii="Times New Roman" w:hAnsi="Times New Roman"/>
              </w:rPr>
            </w:pPr>
            <w:r w:rsidRPr="00490C13">
              <w:rPr>
                <w:rFonts w:ascii="Times New Roman" w:hAnsi="Times New Roman"/>
              </w:rPr>
              <w:t>2</w:t>
            </w:r>
          </w:p>
        </w:tc>
        <w:tc>
          <w:tcPr>
            <w:tcW w:w="1379" w:type="dxa"/>
            <w:tcBorders>
              <w:top w:val="double" w:sz="4" w:space="0" w:color="auto"/>
              <w:bottom w:val="double" w:sz="4" w:space="0" w:color="auto"/>
              <w:right w:val="double" w:sz="4" w:space="0" w:color="auto"/>
            </w:tcBorders>
          </w:tcPr>
          <w:p w:rsidR="002016EF" w:rsidRPr="00490C13" w:rsidRDefault="002016EF" w:rsidP="00B2618E">
            <w:pPr>
              <w:pStyle w:val="Uvuenotijeloteksta"/>
              <w:ind w:left="0"/>
              <w:jc w:val="center"/>
              <w:rPr>
                <w:rFonts w:ascii="Times New Roman" w:hAnsi="Times New Roman"/>
              </w:rPr>
            </w:pPr>
          </w:p>
        </w:tc>
      </w:tr>
      <w:tr w:rsidR="002016EF" w:rsidRPr="00EC76D0" w:rsidTr="00B2618E">
        <w:tc>
          <w:tcPr>
            <w:tcW w:w="3510" w:type="dxa"/>
            <w:tcBorders>
              <w:top w:val="double" w:sz="4" w:space="0" w:color="auto"/>
              <w:left w:val="double" w:sz="4" w:space="0" w:color="auto"/>
              <w:bottom w:val="double" w:sz="4" w:space="0" w:color="auto"/>
              <w:right w:val="double" w:sz="4" w:space="0" w:color="auto"/>
            </w:tcBorders>
          </w:tcPr>
          <w:p w:rsidR="002016EF" w:rsidRPr="00490C13" w:rsidRDefault="002016EF" w:rsidP="00B2618E">
            <w:pPr>
              <w:pStyle w:val="Uvuenotijeloteksta"/>
              <w:ind w:left="0"/>
              <w:rPr>
                <w:rFonts w:ascii="Times New Roman" w:hAnsi="Times New Roman"/>
              </w:rPr>
            </w:pPr>
            <w:r w:rsidRPr="00490C13">
              <w:rPr>
                <w:rFonts w:ascii="Times New Roman" w:hAnsi="Times New Roman"/>
              </w:rPr>
              <w:t>SVEUKUPNO</w:t>
            </w:r>
          </w:p>
        </w:tc>
        <w:tc>
          <w:tcPr>
            <w:tcW w:w="5490" w:type="dxa"/>
            <w:gridSpan w:val="4"/>
            <w:tcBorders>
              <w:top w:val="double" w:sz="4" w:space="0" w:color="auto"/>
              <w:left w:val="nil"/>
              <w:bottom w:val="double" w:sz="4" w:space="0" w:color="auto"/>
              <w:right w:val="double" w:sz="4" w:space="0" w:color="auto"/>
            </w:tcBorders>
          </w:tcPr>
          <w:p w:rsidR="002016EF" w:rsidRPr="00490C13" w:rsidRDefault="002016EF" w:rsidP="00B2618E">
            <w:pPr>
              <w:pStyle w:val="Uvuenotijeloteksta"/>
              <w:ind w:left="0"/>
              <w:jc w:val="center"/>
              <w:rPr>
                <w:rFonts w:ascii="Times New Roman" w:hAnsi="Times New Roman"/>
                <w:b/>
              </w:rPr>
            </w:pPr>
            <w:r w:rsidRPr="00490C13">
              <w:rPr>
                <w:rFonts w:ascii="Times New Roman" w:hAnsi="Times New Roman"/>
                <w:b/>
              </w:rPr>
              <w:t>515 djece / 24 skupine</w:t>
            </w:r>
          </w:p>
        </w:tc>
      </w:tr>
    </w:tbl>
    <w:p w:rsidR="002016EF" w:rsidRPr="00F93446" w:rsidRDefault="002016EF" w:rsidP="002016EF">
      <w:pPr>
        <w:jc w:val="both"/>
      </w:pPr>
      <w:r w:rsidRPr="00F93446">
        <w:t xml:space="preserve">* napomena: u ovim objektima su upisana i djeca s teškoćama u razvoju </w:t>
      </w:r>
    </w:p>
    <w:p w:rsidR="002016EF" w:rsidRPr="00314FED" w:rsidRDefault="002016EF" w:rsidP="002016EF">
      <w:pPr>
        <w:rPr>
          <w:rFonts w:ascii="Arial" w:hAnsi="Arial" w:cs="Arial"/>
          <w:color w:val="auto"/>
        </w:rPr>
      </w:pPr>
      <w:r w:rsidRPr="00F93446">
        <w:rPr>
          <w:b/>
        </w:rPr>
        <w:tab/>
      </w:r>
      <w:r w:rsidRPr="00314FED">
        <w:rPr>
          <w:rFonts w:ascii="Arial" w:hAnsi="Arial" w:cs="Arial"/>
          <w:color w:val="auto"/>
        </w:rPr>
        <w:t>U Vrtiću je zaposleno 83,3 radnika prema radnom vremenu, odnosno: 88 prema radnim mjestima među kojima 50 odgojiteljica, 3 stručne suradnice (psihologinja, pedagoginja, rehabilitatorica, logopedinja), jedna zdravstvena voditeljica, 4 osobe u upravi, 28 tehničkog osoblja i ravnateljica.</w:t>
      </w:r>
    </w:p>
    <w:p w:rsidR="002016EF" w:rsidRPr="00314FED" w:rsidRDefault="002016EF" w:rsidP="002016EF">
      <w:pPr>
        <w:rPr>
          <w:rFonts w:ascii="Arial" w:hAnsi="Arial" w:cs="Arial"/>
          <w:color w:val="auto"/>
        </w:rPr>
      </w:pPr>
      <w:r w:rsidRPr="00314FED">
        <w:rPr>
          <w:rFonts w:ascii="Arial" w:hAnsi="Arial" w:cs="Arial"/>
          <w:color w:val="auto"/>
        </w:rPr>
        <w:t>Napomena: logopedinja nije bila zaposlena kroz cijelu godinu (nije bilo prijave na objavljeni natječaj za upražnjeno radno mjesto).</w:t>
      </w:r>
    </w:p>
    <w:p w:rsidR="002016EF" w:rsidRPr="00314FED" w:rsidRDefault="002016EF" w:rsidP="002016EF">
      <w:pPr>
        <w:rPr>
          <w:rFonts w:ascii="Arial" w:hAnsi="Arial" w:cs="Arial"/>
          <w:color w:val="auto"/>
        </w:rPr>
      </w:pPr>
      <w:r w:rsidRPr="00314FED">
        <w:rPr>
          <w:rFonts w:ascii="Arial" w:hAnsi="Arial" w:cs="Arial"/>
          <w:color w:val="auto"/>
        </w:rPr>
        <w:lastRenderedPageBreak/>
        <w:t>(stanje: Sporazum o financiranju djelatnosti za period: ped.godina 1.9.18.-31.8.19.)</w:t>
      </w:r>
    </w:p>
    <w:p w:rsidR="002016EF" w:rsidRPr="00314FED" w:rsidRDefault="002016EF" w:rsidP="002016EF">
      <w:pPr>
        <w:rPr>
          <w:rFonts w:ascii="Arial" w:hAnsi="Arial" w:cs="Arial"/>
          <w:color w:val="auto"/>
        </w:rPr>
      </w:pPr>
      <w:r w:rsidRPr="00314FED">
        <w:rPr>
          <w:rFonts w:ascii="Arial" w:hAnsi="Arial" w:cs="Arial"/>
          <w:color w:val="auto"/>
        </w:rPr>
        <w:tab/>
        <w:t>Program se provodi sukladno Godišnjem programu rada ustanove u pedagoškoj  2018./2019. g., te 2019./2020. sukladno Kurikulumu ustanove te propisima definiranim od Ministarstva znanosti, obrazovanja i sporta RH.</w:t>
      </w:r>
    </w:p>
    <w:p w:rsidR="002016EF" w:rsidRPr="00314FED" w:rsidRDefault="002016EF" w:rsidP="002016EF">
      <w:pPr>
        <w:rPr>
          <w:rFonts w:ascii="Arial" w:hAnsi="Arial" w:cs="Arial"/>
          <w:color w:val="auto"/>
        </w:rPr>
      </w:pPr>
    </w:p>
    <w:bookmarkEnd w:id="2"/>
    <w:p w:rsidR="002016EF" w:rsidRPr="00314FED" w:rsidRDefault="002016EF" w:rsidP="002016EF">
      <w:pPr>
        <w:rPr>
          <w:rFonts w:ascii="Arial" w:hAnsi="Arial" w:cs="Arial"/>
          <w:b/>
          <w:color w:val="auto"/>
        </w:rPr>
      </w:pPr>
      <w:r w:rsidRPr="00314FED">
        <w:rPr>
          <w:rFonts w:ascii="Arial" w:hAnsi="Arial" w:cs="Arial"/>
          <w:b/>
          <w:color w:val="auto"/>
        </w:rPr>
        <w:t xml:space="preserve">Naša misija: </w:t>
      </w:r>
      <w:r w:rsidRPr="00314FED">
        <w:rPr>
          <w:rFonts w:ascii="Arial" w:hAnsi="Arial" w:cs="Arial"/>
          <w:color w:val="auto"/>
        </w:rPr>
        <w:t>utemeljeni na suvremenoj humanističko-razvojnoj koncepciji ranog i predškolskog odgoja provodimo cjelodnevni i poludnevni program usmjeren k razvoju cjelokupne ličnosti svakog djeteta, uvažavajući individualne potrebe i interese djece, kulturu obitelji i zajednice u kojoj djelujemo.</w:t>
      </w:r>
    </w:p>
    <w:p w:rsidR="002016EF" w:rsidRPr="00314FED" w:rsidRDefault="002016EF" w:rsidP="002016EF">
      <w:pPr>
        <w:rPr>
          <w:rFonts w:ascii="Arial" w:hAnsi="Arial" w:cs="Arial"/>
          <w:color w:val="auto"/>
        </w:rPr>
      </w:pPr>
      <w:r w:rsidRPr="00314FED">
        <w:rPr>
          <w:rFonts w:ascii="Arial" w:hAnsi="Arial" w:cs="Arial"/>
          <w:b/>
          <w:color w:val="auto"/>
        </w:rPr>
        <w:t>Naša vizija:</w:t>
      </w:r>
      <w:r w:rsidRPr="00314FED">
        <w:rPr>
          <w:rFonts w:ascii="Arial" w:hAnsi="Arial" w:cs="Arial"/>
          <w:color w:val="auto"/>
          <w:sz w:val="28"/>
          <w:szCs w:val="28"/>
        </w:rPr>
        <w:t xml:space="preserve"> v</w:t>
      </w:r>
      <w:r w:rsidRPr="00314FED">
        <w:rPr>
          <w:rFonts w:ascii="Arial" w:hAnsi="Arial" w:cs="Arial"/>
          <w:color w:val="auto"/>
        </w:rPr>
        <w:t>rtić kao mjesto gdje je svako dijete jednako važno, jedinstveno i posebno, mjesto najboljih mogućnosti za svih, u koji se rado dolazi.</w:t>
      </w:r>
    </w:p>
    <w:p w:rsidR="00314101" w:rsidRPr="005F6566" w:rsidRDefault="00314101" w:rsidP="00314101">
      <w:pPr>
        <w:pStyle w:val="Odlomakpopisa"/>
        <w:spacing w:after="120" w:line="240" w:lineRule="auto"/>
        <w:ind w:left="0"/>
        <w:outlineLvl w:val="1"/>
        <w:rPr>
          <w:rFonts w:ascii="Arial" w:hAnsi="Arial" w:cs="Arial"/>
          <w:b/>
          <w:color w:val="auto"/>
          <w:sz w:val="24"/>
          <w:szCs w:val="24"/>
        </w:rPr>
      </w:pPr>
      <w:r w:rsidRPr="005F6566">
        <w:rPr>
          <w:rFonts w:ascii="Arial" w:hAnsi="Arial" w:cs="Arial"/>
          <w:color w:val="auto"/>
        </w:rPr>
        <w:tab/>
      </w:r>
    </w:p>
    <w:p w:rsidR="00314101" w:rsidRDefault="00314101" w:rsidP="00177BC0">
      <w:pPr>
        <w:pStyle w:val="Odlomakpopisa"/>
        <w:spacing w:after="120" w:line="240" w:lineRule="auto"/>
        <w:ind w:left="0"/>
        <w:jc w:val="center"/>
        <w:outlineLvl w:val="1"/>
        <w:rPr>
          <w:rFonts w:ascii="Arial" w:hAnsi="Arial" w:cs="Arial"/>
          <w:b/>
          <w:color w:val="auto"/>
          <w:sz w:val="24"/>
          <w:szCs w:val="24"/>
        </w:rPr>
      </w:pPr>
    </w:p>
    <w:p w:rsidR="00314101" w:rsidRDefault="00314101" w:rsidP="00314101">
      <w:pPr>
        <w:pStyle w:val="Odlomakpopisa"/>
        <w:spacing w:after="120" w:line="240" w:lineRule="auto"/>
        <w:ind w:left="0" w:firstLine="709"/>
        <w:outlineLvl w:val="1"/>
        <w:rPr>
          <w:rFonts w:ascii="Arial" w:hAnsi="Arial" w:cs="Arial"/>
          <w:b/>
          <w:color w:val="auto"/>
          <w:sz w:val="24"/>
          <w:szCs w:val="24"/>
        </w:rPr>
      </w:pPr>
      <w:r>
        <w:rPr>
          <w:rFonts w:ascii="Arial" w:hAnsi="Arial" w:cs="Arial"/>
          <w:b/>
          <w:color w:val="auto"/>
          <w:sz w:val="24"/>
          <w:szCs w:val="24"/>
        </w:rPr>
        <w:t>PRIHODI/PRIMICI I RASHODI IZDACI PO EKONOMSKOJ KLASIFIKACIJI</w:t>
      </w:r>
    </w:p>
    <w:p w:rsidR="005F6566" w:rsidRDefault="005F6566" w:rsidP="00314101">
      <w:pPr>
        <w:pStyle w:val="Odlomakpopisa"/>
        <w:spacing w:after="120" w:line="240" w:lineRule="auto"/>
        <w:ind w:left="0" w:firstLine="709"/>
        <w:outlineLvl w:val="1"/>
        <w:rPr>
          <w:rFonts w:ascii="Arial" w:hAnsi="Arial" w:cs="Arial"/>
          <w:b/>
          <w:color w:val="auto"/>
          <w:sz w:val="24"/>
          <w:szCs w:val="24"/>
        </w:rPr>
      </w:pPr>
    </w:p>
    <w:p w:rsidR="00177BC0" w:rsidRDefault="00314101" w:rsidP="00177BC0">
      <w:pPr>
        <w:pStyle w:val="Odlomakpopisa"/>
        <w:spacing w:after="120" w:line="240" w:lineRule="auto"/>
        <w:ind w:left="0"/>
        <w:jc w:val="center"/>
        <w:outlineLvl w:val="1"/>
        <w:rPr>
          <w:rFonts w:ascii="Arial" w:hAnsi="Arial" w:cs="Arial"/>
          <w:b/>
          <w:color w:val="auto"/>
          <w:sz w:val="24"/>
          <w:szCs w:val="24"/>
        </w:rPr>
      </w:pPr>
      <w:r>
        <w:rPr>
          <w:rFonts w:ascii="Arial" w:hAnsi="Arial" w:cs="Arial"/>
          <w:b/>
          <w:color w:val="auto"/>
          <w:sz w:val="24"/>
          <w:szCs w:val="24"/>
        </w:rPr>
        <w:t xml:space="preserve">OBRAZLOŽENJE </w:t>
      </w:r>
      <w:r w:rsidR="00177BC0" w:rsidRPr="00177BC0">
        <w:rPr>
          <w:rFonts w:ascii="Arial" w:hAnsi="Arial" w:cs="Arial"/>
          <w:b/>
          <w:color w:val="auto"/>
          <w:sz w:val="24"/>
          <w:szCs w:val="24"/>
        </w:rPr>
        <w:t xml:space="preserve">OSTVARENJA POSEBNOG DIJELA – PROGRAMSKI DIO </w:t>
      </w:r>
    </w:p>
    <w:p w:rsidR="005F6566" w:rsidRDefault="005F6566" w:rsidP="005F6566">
      <w:pPr>
        <w:pStyle w:val="Odlomakpopisa"/>
        <w:spacing w:after="120" w:line="240" w:lineRule="auto"/>
        <w:ind w:left="0"/>
        <w:jc w:val="both"/>
        <w:outlineLvl w:val="1"/>
        <w:rPr>
          <w:rFonts w:ascii="Arial" w:hAnsi="Arial" w:cs="Arial"/>
          <w:color w:val="auto"/>
        </w:rPr>
      </w:pPr>
    </w:p>
    <w:p w:rsidR="005F6566" w:rsidRPr="005F6566" w:rsidRDefault="005F6566" w:rsidP="005F6566">
      <w:pPr>
        <w:pStyle w:val="Odlomakpopisa"/>
        <w:spacing w:after="120" w:line="240" w:lineRule="auto"/>
        <w:ind w:left="0" w:firstLine="360"/>
        <w:jc w:val="both"/>
        <w:outlineLvl w:val="1"/>
        <w:rPr>
          <w:rFonts w:ascii="Arial" w:hAnsi="Arial" w:cs="Arial"/>
          <w:b/>
          <w:color w:val="auto"/>
          <w:sz w:val="24"/>
          <w:szCs w:val="24"/>
        </w:rPr>
      </w:pPr>
      <w:r w:rsidRPr="005F6566">
        <w:rPr>
          <w:rFonts w:ascii="Arial" w:hAnsi="Arial" w:cs="Arial"/>
          <w:color w:val="auto"/>
        </w:rPr>
        <w:t xml:space="preserve">Za ostvarenje programa </w:t>
      </w:r>
      <w:r w:rsidR="005F5E14">
        <w:rPr>
          <w:rFonts w:ascii="Arial" w:hAnsi="Arial" w:cs="Arial"/>
          <w:color w:val="auto"/>
        </w:rPr>
        <w:t xml:space="preserve">Dječjeg vrtića O. Ban Pazin </w:t>
      </w:r>
      <w:r w:rsidRPr="005F6566">
        <w:rPr>
          <w:rFonts w:ascii="Arial" w:hAnsi="Arial" w:cs="Arial"/>
          <w:color w:val="auto"/>
        </w:rPr>
        <w:t xml:space="preserve"> za 201</w:t>
      </w:r>
      <w:r w:rsidR="005F5E14">
        <w:rPr>
          <w:rFonts w:ascii="Arial" w:hAnsi="Arial" w:cs="Arial"/>
          <w:color w:val="auto"/>
        </w:rPr>
        <w:t>9</w:t>
      </w:r>
      <w:r w:rsidRPr="005F6566">
        <w:rPr>
          <w:rFonts w:ascii="Arial" w:hAnsi="Arial" w:cs="Arial"/>
          <w:color w:val="auto"/>
        </w:rPr>
        <w:t xml:space="preserve">. godinu planirana su sredstva u iznosu od </w:t>
      </w:r>
      <w:r w:rsidR="005F5E14" w:rsidRPr="0062419C">
        <w:rPr>
          <w:rFonts w:ascii="Arial" w:hAnsi="Arial" w:cs="Arial"/>
          <w:b/>
          <w:color w:val="auto"/>
        </w:rPr>
        <w:t>15.643.954</w:t>
      </w:r>
      <w:r w:rsidRPr="005F6566">
        <w:rPr>
          <w:rFonts w:ascii="Arial" w:hAnsi="Arial" w:cs="Arial"/>
          <w:color w:val="auto"/>
        </w:rPr>
        <w:t xml:space="preserve"> kn, a utrošeno je ukupno </w:t>
      </w:r>
      <w:r w:rsidR="005F5E14">
        <w:rPr>
          <w:rFonts w:ascii="Arial" w:hAnsi="Arial" w:cs="Arial"/>
          <w:b/>
          <w:color w:val="auto"/>
        </w:rPr>
        <w:t>14.736.016,49</w:t>
      </w:r>
      <w:r w:rsidRPr="005F6566">
        <w:rPr>
          <w:rFonts w:ascii="Arial" w:hAnsi="Arial" w:cs="Arial"/>
          <w:b/>
          <w:color w:val="auto"/>
        </w:rPr>
        <w:t xml:space="preserve"> kn</w:t>
      </w:r>
      <w:r w:rsidRPr="005F6566">
        <w:rPr>
          <w:rFonts w:ascii="Arial" w:hAnsi="Arial" w:cs="Arial"/>
          <w:color w:val="auto"/>
        </w:rPr>
        <w:t xml:space="preserve"> što je </w:t>
      </w:r>
      <w:r w:rsidRPr="0062419C">
        <w:rPr>
          <w:rFonts w:ascii="Arial" w:hAnsi="Arial" w:cs="Arial"/>
          <w:b/>
          <w:color w:val="auto"/>
        </w:rPr>
        <w:t>94,</w:t>
      </w:r>
      <w:r w:rsidR="005F5E14" w:rsidRPr="0062419C">
        <w:rPr>
          <w:rFonts w:ascii="Arial" w:hAnsi="Arial" w:cs="Arial"/>
          <w:b/>
          <w:color w:val="auto"/>
        </w:rPr>
        <w:t>20</w:t>
      </w:r>
      <w:r w:rsidRPr="0062419C">
        <w:rPr>
          <w:rFonts w:ascii="Arial" w:hAnsi="Arial" w:cs="Arial"/>
          <w:b/>
          <w:color w:val="auto"/>
        </w:rPr>
        <w:t>%</w:t>
      </w:r>
      <w:r w:rsidRPr="005F6566">
        <w:rPr>
          <w:rFonts w:ascii="Arial" w:hAnsi="Arial" w:cs="Arial"/>
          <w:color w:val="auto"/>
        </w:rPr>
        <w:t xml:space="preserve"> plana.</w:t>
      </w:r>
    </w:p>
    <w:p w:rsidR="005F6566" w:rsidRPr="00177BC0" w:rsidRDefault="005F6566" w:rsidP="005F6566">
      <w:pPr>
        <w:pStyle w:val="Odlomakpopisa"/>
        <w:spacing w:after="120" w:line="240" w:lineRule="auto"/>
        <w:ind w:left="0"/>
        <w:outlineLvl w:val="1"/>
        <w:rPr>
          <w:rFonts w:ascii="Calibri" w:hAnsi="Calibri"/>
          <w:color w:val="auto"/>
          <w:sz w:val="24"/>
          <w:szCs w:val="24"/>
        </w:rPr>
      </w:pPr>
    </w:p>
    <w:p w:rsidR="005F5E14" w:rsidRPr="004F415B" w:rsidRDefault="005F5E14" w:rsidP="005F5E14">
      <w:pPr>
        <w:rPr>
          <w:b/>
          <w:color w:val="auto"/>
          <w:sz w:val="24"/>
          <w:szCs w:val="24"/>
        </w:rPr>
      </w:pPr>
      <w:r w:rsidRPr="004F415B">
        <w:rPr>
          <w:b/>
          <w:color w:val="auto"/>
          <w:sz w:val="24"/>
          <w:szCs w:val="24"/>
        </w:rPr>
        <w:t xml:space="preserve">Opis programa:  1029 – Predškolsko obrazovanje  </w:t>
      </w:r>
    </w:p>
    <w:p w:rsidR="005F5E14" w:rsidRPr="004F415B" w:rsidRDefault="005F5E14" w:rsidP="005F5E14">
      <w:pPr>
        <w:rPr>
          <w:b/>
          <w:color w:val="auto"/>
          <w:sz w:val="24"/>
          <w:szCs w:val="24"/>
        </w:rPr>
      </w:pPr>
      <w:r w:rsidRPr="004F415B">
        <w:rPr>
          <w:b/>
          <w:color w:val="auto"/>
          <w:sz w:val="24"/>
          <w:szCs w:val="24"/>
        </w:rPr>
        <w:t xml:space="preserve">Aktivnost: A102901- redoviti program vrtića i jaslica </w:t>
      </w:r>
    </w:p>
    <w:p w:rsidR="004F415B" w:rsidRDefault="004F415B" w:rsidP="005F5E14">
      <w:pPr>
        <w:rPr>
          <w:b/>
          <w:color w:val="auto"/>
        </w:rPr>
      </w:pPr>
      <w:r w:rsidRPr="004F415B">
        <w:rPr>
          <w:b/>
          <w:color w:val="auto"/>
        </w:rPr>
        <w:t xml:space="preserve">Za provođenje redovitog programa Vrtića i Jaslica planirano je 12.404.600 kn a utrošeno 11.959.539,72 odnosno 96,41 %. </w:t>
      </w:r>
    </w:p>
    <w:p w:rsidR="004F415B" w:rsidRPr="004F415B" w:rsidRDefault="004F415B" w:rsidP="005F5E14">
      <w:pPr>
        <w:rPr>
          <w:b/>
          <w:color w:val="auto"/>
          <w:sz w:val="24"/>
          <w:szCs w:val="24"/>
        </w:rPr>
      </w:pPr>
      <w:r w:rsidRPr="004F415B">
        <w:rPr>
          <w:b/>
          <w:color w:val="auto"/>
          <w:sz w:val="24"/>
          <w:szCs w:val="24"/>
        </w:rPr>
        <w:t>Redoviti program financira se iz više izvora:</w:t>
      </w:r>
    </w:p>
    <w:p w:rsidR="004F415B" w:rsidRDefault="004F415B" w:rsidP="004F415B">
      <w:pPr>
        <w:tabs>
          <w:tab w:val="left" w:pos="1985"/>
          <w:tab w:val="left" w:pos="2127"/>
        </w:tabs>
        <w:rPr>
          <w:color w:val="auto"/>
        </w:rPr>
      </w:pPr>
      <w:r w:rsidRPr="004F415B">
        <w:rPr>
          <w:b/>
          <w:color w:val="auto"/>
        </w:rPr>
        <w:t>1.1. Opći prihodi i primici</w:t>
      </w:r>
      <w:r w:rsidRPr="004F415B">
        <w:rPr>
          <w:color w:val="auto"/>
        </w:rPr>
        <w:t xml:space="preserve"> - prihodi iz proračuna Grada Pazina  namijenjeni za financiranje plaća i prava djelatnika</w:t>
      </w:r>
      <w:r>
        <w:rPr>
          <w:color w:val="auto"/>
        </w:rPr>
        <w:t xml:space="preserve">. </w:t>
      </w:r>
      <w:r w:rsidR="0062419C">
        <w:rPr>
          <w:color w:val="auto"/>
        </w:rPr>
        <w:t>Prihodi su realizirani u istom iznosu kao i rashodi odnosno u iznosu od 4.914.999,54 što iznosi 98,99 % od planiranih 4.965.000,00 kn.</w:t>
      </w:r>
    </w:p>
    <w:p w:rsidR="004F415B" w:rsidRDefault="004F415B" w:rsidP="004F415B">
      <w:pPr>
        <w:tabs>
          <w:tab w:val="left" w:pos="1985"/>
          <w:tab w:val="left" w:pos="2127"/>
        </w:tabs>
        <w:rPr>
          <w:color w:val="auto"/>
        </w:rPr>
      </w:pPr>
      <w:r w:rsidRPr="004F415B">
        <w:rPr>
          <w:b/>
          <w:color w:val="auto"/>
        </w:rPr>
        <w:t>3.2. Vlastiti prihodi</w:t>
      </w:r>
      <w:r w:rsidRPr="004F415B">
        <w:rPr>
          <w:color w:val="auto"/>
        </w:rPr>
        <w:t xml:space="preserve"> - prihodi koje sačinjavaju naplata sufinanciranja boravka djece u Vrtiću te naplata ostalih prihoda (štete od osiguranja, kte ...). Vlastitim prihodima financiraju se materijalni troškovi Vrtića.</w:t>
      </w:r>
    </w:p>
    <w:p w:rsidR="004F415B" w:rsidRPr="004F415B" w:rsidRDefault="004F415B" w:rsidP="004F415B">
      <w:pPr>
        <w:tabs>
          <w:tab w:val="left" w:pos="1985"/>
          <w:tab w:val="left" w:pos="2127"/>
        </w:tabs>
        <w:rPr>
          <w:color w:val="auto"/>
        </w:rPr>
      </w:pPr>
      <w:r w:rsidRPr="004F415B">
        <w:rPr>
          <w:b/>
          <w:color w:val="auto"/>
        </w:rPr>
        <w:t>5.H. Tekuće i kapitalne pomoći iz nenadležnih proračuna</w:t>
      </w:r>
      <w:r w:rsidRPr="004F415B">
        <w:rPr>
          <w:color w:val="auto"/>
        </w:rPr>
        <w:t xml:space="preserve"> - odnosi se na proračune institucija na koje se Vrtić prijavljuje putem javnih natječaja i projekata</w:t>
      </w:r>
    </w:p>
    <w:p w:rsidR="004F415B" w:rsidRPr="004F415B" w:rsidRDefault="004F415B" w:rsidP="004F415B">
      <w:pPr>
        <w:tabs>
          <w:tab w:val="left" w:pos="1985"/>
          <w:tab w:val="left" w:pos="2127"/>
        </w:tabs>
        <w:rPr>
          <w:color w:val="auto"/>
        </w:rPr>
      </w:pPr>
      <w:r w:rsidRPr="004F415B">
        <w:rPr>
          <w:color w:val="auto"/>
        </w:rPr>
        <w:t>- Ministarstvo odgoja i obrazovanja sufinancira materijalne troškove za djecu s teškoćama u razvoju te za provođenje programa predškole. U 2019. godini navedeni programi sufinancirani su u iznosu od 50.480 kn . Prihodi su namjenski utrošeni za nabavu didaktike i potrošnog materijala za potrebe pedagoškog rada s djecom.</w:t>
      </w:r>
    </w:p>
    <w:p w:rsidR="004F415B" w:rsidRPr="004F415B" w:rsidRDefault="004F415B" w:rsidP="004F415B">
      <w:pPr>
        <w:tabs>
          <w:tab w:val="left" w:pos="1985"/>
          <w:tab w:val="left" w:pos="2127"/>
        </w:tabs>
        <w:rPr>
          <w:color w:val="auto"/>
        </w:rPr>
      </w:pPr>
      <w:r w:rsidRPr="004F415B">
        <w:rPr>
          <w:color w:val="auto"/>
        </w:rPr>
        <w:t>- Ministarstvo regionalnog razvoja - temeljem raspisanog javnog natječaja Vrtić se prijavio projektom tekućeg održavanja te su dobivena bespovratna sredstva u iznosu od 50.000 kuna</w:t>
      </w:r>
    </w:p>
    <w:p w:rsidR="004F415B" w:rsidRPr="004F415B" w:rsidRDefault="004F415B" w:rsidP="004F415B">
      <w:pPr>
        <w:tabs>
          <w:tab w:val="left" w:pos="1985"/>
          <w:tab w:val="left" w:pos="2127"/>
        </w:tabs>
        <w:rPr>
          <w:color w:val="auto"/>
        </w:rPr>
      </w:pPr>
      <w:r w:rsidRPr="004F415B">
        <w:rPr>
          <w:color w:val="auto"/>
        </w:rPr>
        <w:t xml:space="preserve">- Erasmus projekti - za provođenje Erasmus projekata Vrtiću je odobreno 110.913 kn . </w:t>
      </w:r>
    </w:p>
    <w:p w:rsidR="004F415B" w:rsidRPr="004F415B" w:rsidRDefault="004F415B" w:rsidP="004F415B">
      <w:pPr>
        <w:tabs>
          <w:tab w:val="left" w:pos="1985"/>
          <w:tab w:val="left" w:pos="2127"/>
        </w:tabs>
        <w:rPr>
          <w:b/>
          <w:color w:val="auto"/>
        </w:rPr>
      </w:pPr>
      <w:r w:rsidRPr="004F415B">
        <w:rPr>
          <w:b/>
          <w:color w:val="auto"/>
        </w:rPr>
        <w:t>5.I. Tekuće i kapitalne pomoći iz nenadležnog proračuna</w:t>
      </w:r>
    </w:p>
    <w:p w:rsidR="004F415B" w:rsidRPr="004F415B" w:rsidRDefault="004F415B" w:rsidP="004F415B">
      <w:pPr>
        <w:tabs>
          <w:tab w:val="left" w:pos="1985"/>
          <w:tab w:val="left" w:pos="2127"/>
        </w:tabs>
        <w:rPr>
          <w:color w:val="auto"/>
        </w:rPr>
      </w:pPr>
      <w:r w:rsidRPr="004F415B">
        <w:rPr>
          <w:color w:val="auto"/>
        </w:rPr>
        <w:lastRenderedPageBreak/>
        <w:t>- navedeni prihod odnosi se na prihod iz proračuna Istarske županije u iznosu od 5000 kn. Navedenim prihodom financira se provedba projekta Zavičajnost u očima djece.</w:t>
      </w:r>
    </w:p>
    <w:p w:rsidR="004F415B" w:rsidRPr="004F415B" w:rsidRDefault="004F415B" w:rsidP="004F415B">
      <w:pPr>
        <w:tabs>
          <w:tab w:val="left" w:pos="1985"/>
          <w:tab w:val="left" w:pos="2127"/>
        </w:tabs>
        <w:rPr>
          <w:color w:val="auto"/>
        </w:rPr>
      </w:pPr>
      <w:r w:rsidRPr="004F415B">
        <w:rPr>
          <w:b/>
          <w:color w:val="auto"/>
        </w:rPr>
        <w:t>5. M.  Tekuće pomoći proračunskim korisnima iz proračuna koji im nije nadležan</w:t>
      </w:r>
      <w:r w:rsidRPr="004F415B">
        <w:rPr>
          <w:color w:val="auto"/>
        </w:rPr>
        <w:t xml:space="preserve"> - prihodi iz proračuna Općina potpisnica Sporazuma o sufinanciranju djelatnosti predškolskog odgoja</w:t>
      </w:r>
    </w:p>
    <w:p w:rsidR="004F415B" w:rsidRPr="004F415B" w:rsidRDefault="004F415B" w:rsidP="004F415B">
      <w:pPr>
        <w:tabs>
          <w:tab w:val="left" w:pos="1985"/>
          <w:tab w:val="left" w:pos="2127"/>
        </w:tabs>
        <w:rPr>
          <w:color w:val="auto"/>
        </w:rPr>
      </w:pPr>
      <w:r w:rsidRPr="004F415B">
        <w:rPr>
          <w:color w:val="auto"/>
        </w:rPr>
        <w:t>- Općine potpisnice Sporazuma u sufinanciranju djelatnosti predškolskog odgoja sudjeluju u financiranju rashoda za plaće i prava djelatnika</w:t>
      </w:r>
    </w:p>
    <w:p w:rsidR="004F415B" w:rsidRPr="004F415B" w:rsidRDefault="004F415B" w:rsidP="004F415B">
      <w:pPr>
        <w:tabs>
          <w:tab w:val="left" w:pos="1985"/>
          <w:tab w:val="left" w:pos="2127"/>
        </w:tabs>
        <w:rPr>
          <w:color w:val="auto"/>
        </w:rPr>
      </w:pPr>
      <w:r w:rsidRPr="004F415B">
        <w:rPr>
          <w:b/>
          <w:color w:val="auto"/>
        </w:rPr>
        <w:t>6.3. Donacije -</w:t>
      </w:r>
      <w:r w:rsidRPr="004F415B">
        <w:rPr>
          <w:color w:val="auto"/>
        </w:rPr>
        <w:t xml:space="preserve">donacije od pravnih i fizičkih osoba izvan općeg proračuna </w:t>
      </w:r>
    </w:p>
    <w:p w:rsidR="004F415B" w:rsidRPr="004F415B" w:rsidRDefault="004F415B" w:rsidP="004F415B">
      <w:pPr>
        <w:jc w:val="both"/>
        <w:rPr>
          <w:color w:val="auto"/>
        </w:rPr>
      </w:pPr>
      <w:r w:rsidRPr="004F415B">
        <w:rPr>
          <w:color w:val="auto"/>
        </w:rPr>
        <w:t xml:space="preserve">Prema dostavljenom upitu za skupljanje donacija radi izradi vrtićkog kalendara sakupljeno je 13.400 kn, dok je za nabavu sitnog inventara (didaktike) donirano 10.208 kn. </w:t>
      </w:r>
    </w:p>
    <w:p w:rsidR="004F415B" w:rsidRPr="004F415B" w:rsidRDefault="004F415B" w:rsidP="004F415B">
      <w:pPr>
        <w:jc w:val="both"/>
        <w:rPr>
          <w:b/>
          <w:color w:val="auto"/>
        </w:rPr>
      </w:pPr>
      <w:r w:rsidRPr="004F415B">
        <w:rPr>
          <w:b/>
          <w:color w:val="auto"/>
        </w:rPr>
        <w:t xml:space="preserve">8.3. Namjenski primici od financiranja </w:t>
      </w:r>
    </w:p>
    <w:p w:rsidR="004F415B" w:rsidRPr="004F415B" w:rsidRDefault="004F415B" w:rsidP="004F415B">
      <w:pPr>
        <w:jc w:val="both"/>
        <w:rPr>
          <w:color w:val="auto"/>
        </w:rPr>
      </w:pPr>
      <w:r w:rsidRPr="004F415B">
        <w:rPr>
          <w:color w:val="auto"/>
        </w:rPr>
        <w:t xml:space="preserve">Vrtić je za potrebe provedbe projekta rekonstrukcije potpisao ugovor o dugoročnom kreditu u iznosu od 4.600.000 kn sa Pbz bankom. Kredit se financira iz sredstava Hrvatske banke za obnovu i razvoj te je sklopljen na 10 godina uz kamatnu stopu 1,68 %. </w:t>
      </w:r>
    </w:p>
    <w:p w:rsidR="004F415B" w:rsidRPr="004F415B" w:rsidRDefault="004F415B" w:rsidP="004F415B">
      <w:pPr>
        <w:jc w:val="both"/>
        <w:rPr>
          <w:color w:val="auto"/>
        </w:rPr>
      </w:pPr>
      <w:r w:rsidRPr="004F415B">
        <w:rPr>
          <w:color w:val="auto"/>
        </w:rPr>
        <w:t xml:space="preserve">Sredstvima su financirani građevinski radovi u iznosu od 2.235.174 kn te informatička oprema u iznosu od 34.900 kn. </w:t>
      </w:r>
    </w:p>
    <w:p w:rsidR="004F415B" w:rsidRPr="004F415B" w:rsidRDefault="004F415B" w:rsidP="005F5E14">
      <w:pPr>
        <w:rPr>
          <w:b/>
          <w:color w:val="auto"/>
        </w:rPr>
      </w:pPr>
    </w:p>
    <w:p w:rsidR="005F5E14" w:rsidRDefault="005F5E14" w:rsidP="005F5E14">
      <w:pPr>
        <w:pStyle w:val="Tijeloteksta3"/>
        <w:ind w:firstLine="708"/>
        <w:rPr>
          <w:rFonts w:ascii="Cambria" w:hAnsi="Cambria" w:cs="Cambria"/>
          <w:sz w:val="20"/>
        </w:rPr>
      </w:pPr>
      <w:r w:rsidRPr="00710A47">
        <w:rPr>
          <w:rFonts w:ascii="Cambria" w:hAnsi="Cambria" w:cs="Cambria"/>
          <w:sz w:val="20"/>
        </w:rPr>
        <w:t>Redoviti program temelji se na Zakonu o predškolskom odgoju i obrazovanju (NN 10/97/, 107/07 i 94/13) i podzakonskim aktima te na Nacionalnom kurikulumu za rani i predškolski odgoj i obrazovanje (NN 15/15)  i prilagođen je  razvojnim potrebama djece te socijalnim, ekonomskim, kulturnim, vjerskim i drugim potrebama obitelji djece polaznika našeg vrtića i sredine u kojoj živimo. Provodi se, sukladno Godišnjem planu i programu rada ustanove, u svim odgojnim skupinama.</w:t>
      </w:r>
    </w:p>
    <w:p w:rsidR="005F5E14" w:rsidRPr="00DC3D74" w:rsidRDefault="005F5E14" w:rsidP="005F5E14">
      <w:pPr>
        <w:pStyle w:val="Tijeloteksta3"/>
        <w:rPr>
          <w:rFonts w:ascii="Cambria" w:hAnsi="Cambria" w:cs="Cambria"/>
          <w:sz w:val="20"/>
        </w:rPr>
      </w:pPr>
      <w:r w:rsidRPr="00DC3D74">
        <w:rPr>
          <w:rFonts w:ascii="Cambria" w:hAnsi="Cambria" w:cs="Cambria"/>
          <w:sz w:val="20"/>
        </w:rPr>
        <w:t>Ove pedagoške godine Godišnjim planom i programom ustanove istaknute su slijedeće bitne zadaće na kojima, pored svih ostalih zadaća koje slijede iz nadređenih pedagoških propisa, pojačano i  kontinuirano radimo:</w:t>
      </w:r>
    </w:p>
    <w:p w:rsidR="005F5E14" w:rsidRPr="00DC3D74" w:rsidRDefault="005F5E14" w:rsidP="005F5E14">
      <w:pPr>
        <w:spacing w:line="240" w:lineRule="auto"/>
        <w:jc w:val="both"/>
        <w:rPr>
          <w:rFonts w:cs="Cambria"/>
          <w:color w:val="auto"/>
        </w:rPr>
      </w:pPr>
      <w:r w:rsidRPr="00DC3D74">
        <w:rPr>
          <w:rFonts w:cs="Cambria"/>
          <w:color w:val="auto"/>
        </w:rPr>
        <w:t xml:space="preserve">- dječje kreativno stvaralaštvo – naglasak je stavljen na glazbene i likovne aktivnosti, lutku i scenografiju te izražavanje pokretom kroz ples. </w:t>
      </w:r>
    </w:p>
    <w:p w:rsidR="005F5E14" w:rsidRPr="00DC3D74" w:rsidRDefault="005F5E14" w:rsidP="005F5E14">
      <w:pPr>
        <w:spacing w:line="240" w:lineRule="auto"/>
        <w:jc w:val="both"/>
        <w:rPr>
          <w:rFonts w:cs="Cambria"/>
          <w:color w:val="auto"/>
        </w:rPr>
      </w:pPr>
      <w:r w:rsidRPr="00DC3D74">
        <w:rPr>
          <w:rFonts w:cs="Cambria"/>
          <w:color w:val="auto"/>
        </w:rPr>
        <w:t xml:space="preserve">- sportske aktivnosti - redovito planiranje, realiziranje i vrednovanje sportskih aktivnosti u cilju stvaranja navika redovnog vježbanja od najranije dobi te usvajanja zdravog načina života. </w:t>
      </w:r>
    </w:p>
    <w:p w:rsidR="005F5E14" w:rsidRPr="00DC3D74" w:rsidRDefault="005F5E14" w:rsidP="005F5E14">
      <w:pPr>
        <w:pStyle w:val="Tijeloteksta3"/>
        <w:rPr>
          <w:rFonts w:ascii="Cambria" w:hAnsi="Cambria" w:cs="Cambria"/>
          <w:sz w:val="20"/>
        </w:rPr>
      </w:pPr>
      <w:r w:rsidRPr="00DC3D74">
        <w:rPr>
          <w:rFonts w:ascii="Cambria" w:hAnsi="Cambria" w:cs="Cambria"/>
          <w:sz w:val="20"/>
        </w:rPr>
        <w:t>- vrtić u prirodi - naglasak je na korištenju prirodnih resursa za cjelokupni razvoj djeteta, kvalitetnoj pripremi za boravak u prirodi s odgojnim skupinama te redovitom boravku u prirodnom okruženju.</w:t>
      </w:r>
    </w:p>
    <w:p w:rsidR="005F5E14" w:rsidRPr="00DC3D74" w:rsidRDefault="005F5E14" w:rsidP="005F5E14">
      <w:pPr>
        <w:pStyle w:val="Tijeloteksta3"/>
        <w:rPr>
          <w:rFonts w:ascii="Cambria" w:hAnsi="Cambria" w:cs="Cambria"/>
          <w:sz w:val="20"/>
        </w:rPr>
      </w:pPr>
      <w:r w:rsidRPr="00DC3D74">
        <w:rPr>
          <w:rFonts w:ascii="Cambria" w:hAnsi="Cambria" w:cs="Cambria"/>
          <w:sz w:val="20"/>
        </w:rPr>
        <w:t xml:space="preserve">- eko odgoj – odgoj za održivi razvoj - ova bitna zadaća usko je povezana sa zadaćama </w:t>
      </w:r>
      <w:r w:rsidRPr="00DC3D74">
        <w:rPr>
          <w:rFonts w:ascii="Cambria" w:hAnsi="Cambria" w:cs="Cambria"/>
          <w:i/>
          <w:sz w:val="20"/>
        </w:rPr>
        <w:t xml:space="preserve">Vrtića u prirodi </w:t>
      </w:r>
      <w:r w:rsidRPr="00DC3D74">
        <w:rPr>
          <w:rFonts w:ascii="Cambria" w:hAnsi="Cambria" w:cs="Cambria"/>
          <w:sz w:val="20"/>
        </w:rPr>
        <w:t>s posebnim naglaskom na važnost sortiranja i razdvajanja otpada.</w:t>
      </w:r>
    </w:p>
    <w:p w:rsidR="005F5E14" w:rsidRPr="00710A47" w:rsidRDefault="005F5E14" w:rsidP="005F5E14">
      <w:pPr>
        <w:spacing w:line="240" w:lineRule="auto"/>
        <w:jc w:val="both"/>
        <w:rPr>
          <w:rFonts w:cs="Cambria"/>
          <w:color w:val="auto"/>
        </w:rPr>
      </w:pPr>
      <w:r w:rsidRPr="00DC3D74">
        <w:rPr>
          <w:rFonts w:cs="Cambria"/>
        </w:rPr>
        <w:t xml:space="preserve">- </w:t>
      </w:r>
      <w:r w:rsidRPr="00DC3D74">
        <w:rPr>
          <w:rFonts w:cs="Cambria"/>
          <w:color w:val="auto"/>
        </w:rPr>
        <w:t>suradnja s Osnovnom školom Vladimir Nazor Pazin - stručni timovi Vrtića i Škole dogovorili su plan aktivnosti kojima se nastoji poboljšati suradnja; međusobni posjeti, sudjelovanje na kazališnim predstavama, sportskim događanjima i različitim manifestacijama. Uspostavom kvalitetne suradnje djeci se želi olakšati prijelaz iz jednog sustava u drugi što je u interesu svih sudionika.</w:t>
      </w:r>
    </w:p>
    <w:p w:rsidR="005F5E14" w:rsidRDefault="005F5E14" w:rsidP="005F5E14">
      <w:pPr>
        <w:pStyle w:val="Default"/>
        <w:ind w:firstLine="708"/>
        <w:jc w:val="both"/>
        <w:rPr>
          <w:rFonts w:ascii="Cambria" w:hAnsi="Cambria" w:cs="Cambria"/>
          <w:sz w:val="20"/>
          <w:szCs w:val="20"/>
        </w:rPr>
      </w:pPr>
      <w:r w:rsidRPr="00710A47">
        <w:rPr>
          <w:rFonts w:ascii="Cambria" w:hAnsi="Cambria" w:cs="Cambria"/>
          <w:sz w:val="20"/>
          <w:szCs w:val="20"/>
        </w:rPr>
        <w:t>Osim redovitog cjelodnevnog i poludnevnog programa, u ustanovi se provode i specifični programi:</w:t>
      </w:r>
    </w:p>
    <w:p w:rsidR="0036086B" w:rsidRDefault="0036086B" w:rsidP="005F5E14">
      <w:pPr>
        <w:pStyle w:val="Default"/>
        <w:ind w:firstLine="708"/>
        <w:jc w:val="both"/>
        <w:rPr>
          <w:rFonts w:ascii="Cambria" w:hAnsi="Cambria" w:cs="Cambria"/>
          <w:sz w:val="20"/>
          <w:szCs w:val="20"/>
        </w:rPr>
      </w:pPr>
    </w:p>
    <w:p w:rsidR="005E20DA" w:rsidRDefault="005E20DA" w:rsidP="005F5E14">
      <w:pPr>
        <w:pStyle w:val="Default"/>
        <w:ind w:firstLine="708"/>
        <w:jc w:val="both"/>
        <w:rPr>
          <w:rFonts w:ascii="Cambria" w:hAnsi="Cambria" w:cs="Cambria"/>
          <w:sz w:val="20"/>
          <w:szCs w:val="20"/>
        </w:rPr>
      </w:pPr>
    </w:p>
    <w:p w:rsidR="005E20DA" w:rsidRDefault="005E20DA" w:rsidP="005F5E14">
      <w:pPr>
        <w:pStyle w:val="Default"/>
        <w:ind w:firstLine="708"/>
        <w:jc w:val="both"/>
        <w:rPr>
          <w:rFonts w:ascii="Cambria" w:hAnsi="Cambria" w:cs="Cambria"/>
          <w:sz w:val="20"/>
          <w:szCs w:val="20"/>
        </w:rPr>
      </w:pPr>
    </w:p>
    <w:p w:rsidR="005F5E14" w:rsidRPr="00710A47" w:rsidRDefault="005F5E14" w:rsidP="005F5E14">
      <w:pPr>
        <w:pStyle w:val="Default"/>
        <w:ind w:firstLine="708"/>
        <w:jc w:val="both"/>
        <w:rPr>
          <w:rFonts w:ascii="Cambria" w:hAnsi="Cambria" w:cs="Cambria"/>
          <w:sz w:val="20"/>
          <w:szCs w:val="20"/>
        </w:rPr>
      </w:pPr>
      <w:r w:rsidRPr="00710A47">
        <w:rPr>
          <w:rFonts w:ascii="Cambria" w:hAnsi="Cambria" w:cs="Cambria"/>
          <w:sz w:val="20"/>
          <w:szCs w:val="20"/>
        </w:rPr>
        <w:t xml:space="preserve"> </w:t>
      </w:r>
      <w:r w:rsidRPr="00524240">
        <w:rPr>
          <w:rFonts w:ascii="Cambria" w:hAnsi="Cambria" w:cs="Cambria"/>
          <w:b/>
          <w:sz w:val="20"/>
          <w:szCs w:val="20"/>
        </w:rPr>
        <w:t>aktivnost A102902</w:t>
      </w:r>
      <w:r>
        <w:rPr>
          <w:rFonts w:ascii="Cambria" w:hAnsi="Cambria" w:cs="Cambria"/>
          <w:sz w:val="20"/>
          <w:szCs w:val="20"/>
        </w:rPr>
        <w:t>-</w:t>
      </w:r>
      <w:r w:rsidRPr="00524240">
        <w:rPr>
          <w:rFonts w:ascii="Cambria" w:hAnsi="Cambria" w:cs="Cambria"/>
          <w:b/>
          <w:sz w:val="20"/>
          <w:szCs w:val="20"/>
        </w:rPr>
        <w:t xml:space="preserve"> Predškol</w:t>
      </w:r>
      <w:r>
        <w:rPr>
          <w:rFonts w:ascii="Cambria" w:hAnsi="Cambria" w:cs="Cambria"/>
          <w:b/>
          <w:sz w:val="20"/>
          <w:szCs w:val="20"/>
        </w:rPr>
        <w:t>a</w:t>
      </w:r>
    </w:p>
    <w:p w:rsidR="005F5E14" w:rsidRPr="00710A47" w:rsidRDefault="005F5E14" w:rsidP="005F5E14">
      <w:pPr>
        <w:pStyle w:val="Default"/>
        <w:ind w:firstLine="708"/>
        <w:jc w:val="both"/>
        <w:rPr>
          <w:rFonts w:ascii="Cambria" w:hAnsi="Cambria" w:cs="Cambria"/>
          <w:sz w:val="20"/>
          <w:szCs w:val="20"/>
        </w:rPr>
      </w:pPr>
      <w:r w:rsidRPr="00710A47">
        <w:rPr>
          <w:rFonts w:ascii="Cambria" w:hAnsi="Cambria" w:cs="Cambria"/>
          <w:sz w:val="20"/>
          <w:szCs w:val="20"/>
        </w:rPr>
        <w:t>Program Predškole je obvezni program odgojno-obrazovnog rada s djecom u godini prije polaska u osnovnu škol</w:t>
      </w:r>
      <w:r>
        <w:rPr>
          <w:rFonts w:ascii="Cambria" w:hAnsi="Cambria" w:cs="Cambria"/>
          <w:sz w:val="20"/>
          <w:szCs w:val="20"/>
        </w:rPr>
        <w:t>u</w:t>
      </w:r>
      <w:r w:rsidRPr="00710A47">
        <w:rPr>
          <w:rFonts w:ascii="Cambria" w:hAnsi="Cambria" w:cs="Cambria"/>
          <w:sz w:val="20"/>
          <w:szCs w:val="20"/>
        </w:rPr>
        <w:t xml:space="preserve"> i dio je sustava odgoja i obrazovanja u Republici Hrvatskoj. Program Predškole mora osigurati svakom djetetu u godini dana prije polaska u osnovnu školu optimalne uvjete za razvijanje i unaprjeđivanje vještina, navika i kompetencija te stjecanje spoznaja i zadovoljavanje interesa koji će mu pomoći u prilagodbi na nove uvjete života u osnovnoj školi.</w:t>
      </w:r>
    </w:p>
    <w:p w:rsidR="005F5E14" w:rsidRDefault="005F5E14" w:rsidP="005F5E14">
      <w:pPr>
        <w:pStyle w:val="Default"/>
        <w:jc w:val="both"/>
        <w:rPr>
          <w:rFonts w:ascii="Cambria" w:hAnsi="Cambria" w:cs="Cambria"/>
          <w:sz w:val="20"/>
          <w:szCs w:val="20"/>
        </w:rPr>
      </w:pPr>
      <w:r w:rsidRPr="00710A47">
        <w:rPr>
          <w:rFonts w:ascii="Cambria" w:hAnsi="Cambria" w:cs="Cambria"/>
          <w:sz w:val="20"/>
          <w:szCs w:val="20"/>
        </w:rPr>
        <w:lastRenderedPageBreak/>
        <w:t>Djeca u godini prije polaska u školu, koja nisu uključena u redoviti program, uključuju se u odgojne skupine na način da svakodnevno borave u skupinama tri sata kako bi ostvarili minimalno 250 sati u sklopu programa Predškole.</w:t>
      </w:r>
      <w:r w:rsidR="001C35C3">
        <w:rPr>
          <w:rFonts w:ascii="Cambria" w:hAnsi="Cambria" w:cs="Cambria"/>
          <w:sz w:val="20"/>
          <w:szCs w:val="20"/>
        </w:rPr>
        <w:t xml:space="preserve"> </w:t>
      </w:r>
    </w:p>
    <w:p w:rsidR="001C35C3" w:rsidRDefault="001C35C3" w:rsidP="005F5E14">
      <w:pPr>
        <w:pStyle w:val="Default"/>
        <w:jc w:val="both"/>
        <w:rPr>
          <w:rFonts w:ascii="Cambria" w:hAnsi="Cambria" w:cs="Cambria"/>
          <w:sz w:val="20"/>
          <w:szCs w:val="20"/>
        </w:rPr>
      </w:pPr>
      <w:r>
        <w:rPr>
          <w:rFonts w:ascii="Cambria" w:hAnsi="Cambria" w:cs="Cambria"/>
          <w:sz w:val="20"/>
          <w:szCs w:val="20"/>
        </w:rPr>
        <w:t>Program predoškole realiziran je u iznosu od 25.493,69 kn odnosno 98,05% od planiranih 26.000,00 kn</w:t>
      </w:r>
    </w:p>
    <w:p w:rsidR="001C35C3" w:rsidRPr="00710A47" w:rsidRDefault="001C35C3" w:rsidP="005F5E14">
      <w:pPr>
        <w:pStyle w:val="Default"/>
        <w:jc w:val="both"/>
        <w:rPr>
          <w:rFonts w:ascii="Cambria" w:hAnsi="Cambria" w:cs="Cambria"/>
          <w:sz w:val="20"/>
          <w:szCs w:val="20"/>
        </w:rPr>
      </w:pPr>
      <w:r>
        <w:rPr>
          <w:rFonts w:ascii="Cambria" w:hAnsi="Cambria" w:cs="Cambria"/>
          <w:sz w:val="20"/>
          <w:szCs w:val="20"/>
        </w:rPr>
        <w:t>Rashodi se odnose na nabavku potrošnog likovnog i didaktičkog materijala za rad s djecom predškolaraca.</w:t>
      </w:r>
    </w:p>
    <w:p w:rsidR="005F5E14" w:rsidRPr="00710A47" w:rsidRDefault="005F5E14" w:rsidP="005F5E14">
      <w:pPr>
        <w:pStyle w:val="Default"/>
        <w:jc w:val="both"/>
        <w:rPr>
          <w:rFonts w:ascii="Cambria" w:hAnsi="Cambria" w:cs="Cambria"/>
          <w:sz w:val="20"/>
          <w:szCs w:val="20"/>
        </w:rPr>
      </w:pPr>
    </w:p>
    <w:p w:rsidR="005F5E14" w:rsidRPr="00710A47" w:rsidRDefault="005F5E14" w:rsidP="005F5E14">
      <w:pPr>
        <w:pStyle w:val="Default"/>
        <w:ind w:firstLine="708"/>
        <w:jc w:val="both"/>
        <w:rPr>
          <w:rFonts w:ascii="Cambria" w:hAnsi="Cambria" w:cs="Cambria"/>
          <w:sz w:val="20"/>
          <w:szCs w:val="20"/>
        </w:rPr>
      </w:pPr>
      <w:r w:rsidRPr="00710A47">
        <w:rPr>
          <w:rFonts w:ascii="Cambria" w:hAnsi="Cambria" w:cs="Cambria"/>
          <w:sz w:val="20"/>
          <w:szCs w:val="20"/>
        </w:rPr>
        <w:t xml:space="preserve">- </w:t>
      </w:r>
      <w:r w:rsidRPr="00524240">
        <w:rPr>
          <w:rFonts w:ascii="Cambria" w:hAnsi="Cambria" w:cs="Cambria"/>
          <w:b/>
          <w:sz w:val="20"/>
          <w:szCs w:val="20"/>
        </w:rPr>
        <w:t>aktivnost A102903 ( dalje: TUR ) inkluzija djece s teškoćama u razvoju</w:t>
      </w:r>
    </w:p>
    <w:p w:rsidR="005F5E14" w:rsidRPr="00710A47" w:rsidRDefault="005F5E14" w:rsidP="005F5E14">
      <w:pPr>
        <w:pStyle w:val="Default"/>
        <w:ind w:firstLine="708"/>
        <w:jc w:val="both"/>
        <w:rPr>
          <w:rFonts w:ascii="Cambria" w:hAnsi="Cambria" w:cs="Cambria"/>
          <w:sz w:val="20"/>
          <w:szCs w:val="20"/>
        </w:rPr>
      </w:pPr>
      <w:r w:rsidRPr="00710A47">
        <w:rPr>
          <w:rFonts w:ascii="Cambria" w:hAnsi="Cambria" w:cs="Cambria"/>
          <w:sz w:val="20"/>
          <w:szCs w:val="20"/>
        </w:rPr>
        <w:t>Aktivnost se odnosi na program uključivanja djece s različitim teškoćama u razvoju u redovan program Vrtića.</w:t>
      </w:r>
      <w:r w:rsidRPr="00710A47">
        <w:rPr>
          <w:rFonts w:ascii="Cambria" w:hAnsi="Cambria" w:cs="Cambria"/>
          <w:sz w:val="20"/>
          <w:szCs w:val="20"/>
          <w:highlight w:val="yellow"/>
        </w:rPr>
        <w:t xml:space="preserve"> </w:t>
      </w:r>
    </w:p>
    <w:p w:rsidR="005F5E14" w:rsidRDefault="005F5E14" w:rsidP="005F5E14">
      <w:pPr>
        <w:pStyle w:val="Default"/>
        <w:ind w:firstLine="708"/>
        <w:jc w:val="both"/>
        <w:rPr>
          <w:rFonts w:ascii="Cambria" w:hAnsi="Cambria" w:cs="Cambria"/>
          <w:sz w:val="20"/>
          <w:szCs w:val="20"/>
        </w:rPr>
      </w:pPr>
      <w:r w:rsidRPr="00710A47">
        <w:rPr>
          <w:rFonts w:ascii="Cambria" w:hAnsi="Cambria" w:cs="Cambria"/>
          <w:sz w:val="20"/>
          <w:szCs w:val="20"/>
        </w:rPr>
        <w:t>Djeca s teškoćama u razvoju uključuju se u odgojne skupine te sukladno mogućnostima sudjeluju u svim aktivnostima skupine uz potporu edukacijske rehabilitatorice i tzv.“trećeg odgajatelja“ u skupini.</w:t>
      </w:r>
    </w:p>
    <w:p w:rsidR="001C35C3" w:rsidRDefault="001C35C3" w:rsidP="005F5E14">
      <w:pPr>
        <w:pStyle w:val="Default"/>
        <w:ind w:firstLine="708"/>
        <w:jc w:val="both"/>
        <w:rPr>
          <w:rFonts w:ascii="Cambria" w:hAnsi="Cambria" w:cs="Cambria"/>
          <w:sz w:val="20"/>
          <w:szCs w:val="20"/>
        </w:rPr>
      </w:pPr>
      <w:r>
        <w:rPr>
          <w:rFonts w:ascii="Cambria" w:hAnsi="Cambria" w:cs="Cambria"/>
          <w:sz w:val="20"/>
          <w:szCs w:val="20"/>
        </w:rPr>
        <w:t>Aktivnost je realizirana u iznosu od 25.200,00 koliko je i planirana odnosno u 100% iznosu. Rashodi za aktivnost odnose se na naknade za službena putovanja i usavršavanja rehabilitatorice te na nabavu sitnog inventara (didaktike) za rad s djecom sa teškoćama u razvoju.</w:t>
      </w:r>
    </w:p>
    <w:p w:rsidR="005F5E14" w:rsidRDefault="005F5E14" w:rsidP="005F5E14">
      <w:pPr>
        <w:pStyle w:val="Default"/>
        <w:ind w:firstLine="708"/>
        <w:jc w:val="both"/>
        <w:rPr>
          <w:rFonts w:ascii="Cambria" w:hAnsi="Cambria" w:cs="Cambria"/>
          <w:sz w:val="20"/>
          <w:szCs w:val="20"/>
        </w:rPr>
      </w:pPr>
    </w:p>
    <w:p w:rsidR="005F5E14" w:rsidRPr="00710A47" w:rsidRDefault="005F5E14" w:rsidP="005F5E14">
      <w:pPr>
        <w:pStyle w:val="Default"/>
        <w:ind w:firstLine="708"/>
        <w:jc w:val="both"/>
        <w:rPr>
          <w:rFonts w:ascii="Cambria" w:hAnsi="Cambria" w:cs="Cambria"/>
          <w:sz w:val="20"/>
          <w:szCs w:val="20"/>
        </w:rPr>
      </w:pPr>
    </w:p>
    <w:p w:rsidR="005F5E14" w:rsidRPr="00524240" w:rsidRDefault="005F5E14" w:rsidP="005F5E14">
      <w:pPr>
        <w:pStyle w:val="Default"/>
        <w:ind w:firstLine="708"/>
        <w:jc w:val="both"/>
        <w:rPr>
          <w:rFonts w:ascii="Cambria" w:hAnsi="Cambria" w:cs="Cambria"/>
          <w:b/>
          <w:sz w:val="20"/>
          <w:szCs w:val="20"/>
        </w:rPr>
      </w:pPr>
      <w:r w:rsidRPr="004C4413">
        <w:rPr>
          <w:rFonts w:ascii="Cambria" w:hAnsi="Cambria" w:cs="Cambria"/>
          <w:b/>
          <w:sz w:val="20"/>
          <w:szCs w:val="20"/>
        </w:rPr>
        <w:t>-  A103906 aktivnost Zavičajne nastave</w:t>
      </w:r>
    </w:p>
    <w:p w:rsidR="005F5E14" w:rsidRDefault="005F5E14" w:rsidP="005F5E14">
      <w:pPr>
        <w:pStyle w:val="Default"/>
        <w:ind w:firstLine="708"/>
        <w:jc w:val="both"/>
        <w:rPr>
          <w:rFonts w:ascii="Cambria" w:hAnsi="Cambria" w:cs="Cambria"/>
          <w:sz w:val="20"/>
          <w:szCs w:val="20"/>
        </w:rPr>
      </w:pPr>
      <w:r w:rsidRPr="00710A47">
        <w:rPr>
          <w:rFonts w:ascii="Cambria" w:hAnsi="Cambria" w:cs="Cambria"/>
          <w:sz w:val="20"/>
          <w:szCs w:val="20"/>
        </w:rPr>
        <w:t>Implementacija zavičajnosti u kurikulume predškolskih ustanova provodi se na razini Istarske županije u cilju očuvanja istarskog zavičajnog identiteta te čuvanja regionalnog bogatstva i različitosti. U sklopu aktivnosti istraživali smo stare igre, istarska narječja, istarska mjesta, stare zanate i mnogo ostalih tema koje su djeci bila u fokusu interesa.</w:t>
      </w:r>
      <w:r>
        <w:rPr>
          <w:rFonts w:ascii="Cambria" w:hAnsi="Cambria" w:cs="Cambria"/>
          <w:sz w:val="20"/>
          <w:szCs w:val="20"/>
        </w:rPr>
        <w:t xml:space="preserve"> Cjelogodišnji rad na projektima zavičajnosti predstavljen je na završnoj smotri koja se održala u Poreču.</w:t>
      </w:r>
    </w:p>
    <w:p w:rsidR="001C35C3" w:rsidRPr="00710A47" w:rsidRDefault="001C35C3" w:rsidP="005F5E14">
      <w:pPr>
        <w:pStyle w:val="Default"/>
        <w:ind w:firstLine="708"/>
        <w:jc w:val="both"/>
        <w:rPr>
          <w:sz w:val="20"/>
          <w:szCs w:val="20"/>
        </w:rPr>
      </w:pPr>
      <w:r>
        <w:rPr>
          <w:rFonts w:ascii="Cambria" w:hAnsi="Cambria" w:cs="Cambria"/>
          <w:sz w:val="20"/>
          <w:szCs w:val="20"/>
        </w:rPr>
        <w:t>Za projekt Zavičajne nastave osigurana su sredstva iz  proračuna Istarske županije u iznosu od 5.000,00 kn te su i namjenski utrošena za nabavu sitnog inventara za provedbu projekta.</w:t>
      </w:r>
    </w:p>
    <w:p w:rsidR="005F5E14" w:rsidRDefault="005F5E14" w:rsidP="005F5E14">
      <w:pPr>
        <w:pStyle w:val="Default"/>
        <w:ind w:firstLine="708"/>
        <w:jc w:val="both"/>
        <w:rPr>
          <w:rFonts w:ascii="Cambria" w:hAnsi="Cambria" w:cs="Cambria"/>
          <w:sz w:val="20"/>
          <w:szCs w:val="20"/>
        </w:rPr>
      </w:pPr>
    </w:p>
    <w:p w:rsidR="003E548C" w:rsidRPr="00FE1C52" w:rsidRDefault="003E548C" w:rsidP="003E548C">
      <w:pPr>
        <w:widowControl w:val="0"/>
        <w:tabs>
          <w:tab w:val="left" w:pos="720"/>
        </w:tabs>
        <w:spacing w:line="240" w:lineRule="auto"/>
        <w:jc w:val="both"/>
        <w:rPr>
          <w:rFonts w:cs="Cambria"/>
          <w:b/>
          <w:snapToGrid w:val="0"/>
          <w:color w:val="000000"/>
        </w:rPr>
      </w:pPr>
      <w:r w:rsidRPr="00FE1C52">
        <w:rPr>
          <w:rFonts w:cs="Cambria"/>
          <w:b/>
          <w:snapToGrid w:val="0"/>
          <w:color w:val="000000"/>
        </w:rPr>
        <w:t>Kapitalni projekt K102901 Proširenje i rekonstrukcija Vrtića</w:t>
      </w:r>
    </w:p>
    <w:p w:rsidR="003E548C" w:rsidRPr="005E20DA" w:rsidRDefault="003E548C" w:rsidP="003E548C">
      <w:pPr>
        <w:jc w:val="both"/>
        <w:rPr>
          <w:rFonts w:ascii="Arial" w:hAnsi="Arial" w:cs="Arial"/>
          <w:color w:val="auto"/>
        </w:rPr>
      </w:pPr>
      <w:r w:rsidRPr="005E20DA">
        <w:rPr>
          <w:rFonts w:ascii="Arial" w:hAnsi="Arial" w:cs="Arial"/>
          <w:color w:val="auto"/>
        </w:rPr>
        <w:t xml:space="preserve">Dječji vrtić Olga Ban je na Natječaju za provedbu Podmjere 7.4. "Ulaganja u pokretanje, poboljšanje ili proširenje lokalnih temeljnih usluga za ruralno stanovništvo, uključujući slobodno vrijeme i kulturne aktivnosti te povezanu infrastrukturu" prijavio projekt Rekonstrukcije Dječjeg vrtića te je za navedeni projekt 21.12.2018. potpisan Ugovor o financiranju. Projekt rekonstrukcije Vrtića provodit će se u 2019. i 2020. godini. Za navedeni projekt potpisan je ugovor na 5.269.729,15kn. Ukupna vrijednost rekonstrukcije Vrtića iznosi oko 8.200.000 kn : </w:t>
      </w:r>
    </w:p>
    <w:p w:rsidR="003E548C" w:rsidRPr="005E20DA" w:rsidRDefault="003E548C" w:rsidP="003E548C">
      <w:pPr>
        <w:jc w:val="both"/>
        <w:rPr>
          <w:rFonts w:ascii="Arial" w:hAnsi="Arial" w:cs="Arial"/>
          <w:color w:val="auto"/>
        </w:rPr>
      </w:pPr>
      <w:r w:rsidRPr="005E20DA">
        <w:rPr>
          <w:rFonts w:ascii="Arial" w:hAnsi="Arial" w:cs="Arial"/>
          <w:color w:val="auto"/>
        </w:rPr>
        <w:t>6.737.500 građevinski radovi - potpisan ugovor sa izvođačem radova Vladimir Gortan d.d.;</w:t>
      </w:r>
    </w:p>
    <w:p w:rsidR="003E548C" w:rsidRPr="005E20DA" w:rsidRDefault="003E548C" w:rsidP="003E548C">
      <w:pPr>
        <w:jc w:val="both"/>
        <w:rPr>
          <w:rFonts w:ascii="Arial" w:hAnsi="Arial" w:cs="Arial"/>
          <w:color w:val="auto"/>
        </w:rPr>
      </w:pPr>
      <w:r w:rsidRPr="005E20DA">
        <w:rPr>
          <w:rFonts w:ascii="Arial" w:hAnsi="Arial" w:cs="Arial"/>
          <w:color w:val="auto"/>
        </w:rPr>
        <w:t>967.957 oprema (u postupku javne nabave)</w:t>
      </w:r>
    </w:p>
    <w:p w:rsidR="003E548C" w:rsidRPr="005E20DA" w:rsidRDefault="003E548C" w:rsidP="003E548C">
      <w:pPr>
        <w:jc w:val="both"/>
        <w:rPr>
          <w:rFonts w:ascii="Arial" w:hAnsi="Arial" w:cs="Arial"/>
          <w:color w:val="auto"/>
        </w:rPr>
      </w:pPr>
      <w:r w:rsidRPr="005E20DA">
        <w:rPr>
          <w:rFonts w:ascii="Arial" w:hAnsi="Arial" w:cs="Arial"/>
          <w:color w:val="auto"/>
        </w:rPr>
        <w:t>243.750 (nadzor)</w:t>
      </w:r>
    </w:p>
    <w:p w:rsidR="003E548C" w:rsidRPr="005E20DA" w:rsidRDefault="003E548C" w:rsidP="003E548C">
      <w:pPr>
        <w:jc w:val="both"/>
        <w:rPr>
          <w:rFonts w:ascii="Arial" w:hAnsi="Arial" w:cs="Arial"/>
          <w:color w:val="auto"/>
        </w:rPr>
      </w:pPr>
      <w:r w:rsidRPr="005E20DA">
        <w:rPr>
          <w:rFonts w:ascii="Arial" w:hAnsi="Arial" w:cs="Arial"/>
          <w:color w:val="auto"/>
        </w:rPr>
        <w:t>250.793 (procijenjeni vantroškovnički radovi, ostali troškovi)</w:t>
      </w:r>
    </w:p>
    <w:p w:rsidR="003E548C" w:rsidRPr="005E20DA" w:rsidRDefault="003E548C" w:rsidP="003E548C">
      <w:pPr>
        <w:ind w:firstLine="708"/>
        <w:rPr>
          <w:rFonts w:ascii="Arial" w:hAnsi="Arial" w:cs="Arial"/>
          <w:color w:val="auto"/>
        </w:rPr>
      </w:pPr>
      <w:r w:rsidRPr="005E20DA">
        <w:rPr>
          <w:rFonts w:ascii="Arial" w:hAnsi="Arial" w:cs="Arial"/>
          <w:color w:val="auto"/>
        </w:rPr>
        <w:t>U 2019. potpisan je ugovor sa Pbz bankom za dugoročni kredit u iznosu od 4.600.000 kn  radi podmirivanja troškova izgradnje do doznake sredstava iz Agencije.</w:t>
      </w:r>
    </w:p>
    <w:p w:rsidR="003E548C" w:rsidRPr="005E20DA" w:rsidRDefault="003E548C" w:rsidP="003E548C">
      <w:pPr>
        <w:ind w:firstLine="708"/>
        <w:rPr>
          <w:rFonts w:ascii="Arial" w:hAnsi="Arial" w:cs="Arial"/>
          <w:color w:val="auto"/>
        </w:rPr>
      </w:pPr>
      <w:r w:rsidRPr="005E20DA">
        <w:rPr>
          <w:rFonts w:ascii="Arial" w:hAnsi="Arial" w:cs="Arial"/>
          <w:color w:val="auto"/>
        </w:rPr>
        <w:t>Radovi su započeli u srpnju 2019. dok je završetak radova predviđen za 30.6.2020.</w:t>
      </w:r>
    </w:p>
    <w:p w:rsidR="003E548C" w:rsidRPr="005E20DA" w:rsidRDefault="003E548C" w:rsidP="003E548C">
      <w:pPr>
        <w:rPr>
          <w:rFonts w:ascii="Arial" w:hAnsi="Arial" w:cs="Arial"/>
          <w:color w:val="auto"/>
        </w:rPr>
      </w:pPr>
      <w:r w:rsidRPr="005E20DA">
        <w:rPr>
          <w:rFonts w:ascii="Arial" w:hAnsi="Arial" w:cs="Arial"/>
          <w:color w:val="auto"/>
        </w:rPr>
        <w:t>Od planiranih 2.911.554. kn za projekt rekonstrukcije utrošeno je 2.574.353,29 kn. Iz izvora Općih prihoda i primitaka financirane su kamate i bankarski troškovi ishodovanja kredita. Iz Vlastitih prihoda financirana je dio pripremnih radova (projektne dokumentacije), dio građevinskih radova prve privremene situacije i dio bankarskih troškova.</w:t>
      </w:r>
    </w:p>
    <w:p w:rsidR="003E548C" w:rsidRPr="00AA1966" w:rsidRDefault="003E548C" w:rsidP="003E548C">
      <w:pPr>
        <w:rPr>
          <w:rFonts w:ascii="Arial" w:hAnsi="Arial" w:cs="Arial"/>
          <w:color w:val="auto"/>
        </w:rPr>
      </w:pPr>
      <w:r w:rsidRPr="00AA1966">
        <w:rPr>
          <w:rFonts w:ascii="Arial" w:hAnsi="Arial" w:cs="Arial"/>
          <w:color w:val="auto"/>
        </w:rPr>
        <w:t>Iz dugoročnog kredita financirane su privremene građevinske situacije, troškovi nadzora te nabava računalne opreme u ukupnom iznosu od 2.270.074,41 kn. Preostalim kreditom financirati će se privremene građevinske situacije.</w:t>
      </w:r>
    </w:p>
    <w:p w:rsidR="003E548C" w:rsidRPr="00710A47" w:rsidRDefault="003E548C" w:rsidP="005F5E14">
      <w:pPr>
        <w:pStyle w:val="Default"/>
        <w:ind w:firstLine="708"/>
        <w:jc w:val="both"/>
        <w:rPr>
          <w:rFonts w:ascii="Cambria" w:hAnsi="Cambria" w:cs="Cambria"/>
          <w:sz w:val="20"/>
          <w:szCs w:val="20"/>
        </w:rPr>
      </w:pPr>
    </w:p>
    <w:p w:rsidR="005F5E14" w:rsidRDefault="005F5E14" w:rsidP="005F5E14">
      <w:pPr>
        <w:pStyle w:val="Default"/>
        <w:ind w:firstLine="708"/>
        <w:jc w:val="both"/>
        <w:rPr>
          <w:rFonts w:ascii="Cambria" w:hAnsi="Cambria" w:cs="Cambria"/>
          <w:b/>
          <w:sz w:val="20"/>
          <w:szCs w:val="20"/>
        </w:rPr>
      </w:pPr>
    </w:p>
    <w:p w:rsidR="005F5E14" w:rsidRDefault="005F5E14" w:rsidP="005F5E14">
      <w:pPr>
        <w:pStyle w:val="Default"/>
        <w:ind w:firstLine="708"/>
        <w:jc w:val="both"/>
        <w:rPr>
          <w:rFonts w:ascii="Cambria" w:hAnsi="Cambria" w:cs="Cambria"/>
          <w:sz w:val="20"/>
          <w:szCs w:val="20"/>
        </w:rPr>
      </w:pPr>
      <w:r w:rsidRPr="004C4413">
        <w:rPr>
          <w:rFonts w:ascii="Cambria" w:hAnsi="Cambria" w:cs="Cambria"/>
          <w:b/>
          <w:sz w:val="20"/>
          <w:szCs w:val="20"/>
        </w:rPr>
        <w:t>-   T102904 aktivnosti ERASMUS+</w:t>
      </w:r>
      <w:r w:rsidRPr="004C4413">
        <w:rPr>
          <w:rFonts w:ascii="Cambria" w:hAnsi="Cambria" w:cs="Cambria"/>
          <w:sz w:val="20"/>
          <w:szCs w:val="20"/>
        </w:rPr>
        <w:t xml:space="preserve"> "Svi različiti, svi važni"</w:t>
      </w:r>
    </w:p>
    <w:p w:rsidR="005F5E14" w:rsidRDefault="005F5E14" w:rsidP="005F5E14">
      <w:pPr>
        <w:pStyle w:val="Default"/>
        <w:ind w:firstLine="708"/>
        <w:jc w:val="both"/>
        <w:rPr>
          <w:rFonts w:ascii="Cambria" w:hAnsi="Cambria" w:cs="Cambria"/>
          <w:sz w:val="20"/>
          <w:szCs w:val="20"/>
        </w:rPr>
      </w:pPr>
    </w:p>
    <w:p w:rsidR="005F5E14" w:rsidRPr="00710A47" w:rsidRDefault="005F5E14" w:rsidP="005F5E14">
      <w:pPr>
        <w:pStyle w:val="Default"/>
        <w:ind w:firstLine="708"/>
        <w:jc w:val="both"/>
        <w:rPr>
          <w:rFonts w:ascii="Cambria" w:hAnsi="Cambria" w:cs="Cambria"/>
          <w:sz w:val="20"/>
          <w:szCs w:val="20"/>
        </w:rPr>
      </w:pPr>
      <w:r w:rsidRPr="00710A47">
        <w:rPr>
          <w:rFonts w:ascii="Cambria" w:hAnsi="Cambria" w:cs="Cambria"/>
          <w:sz w:val="20"/>
          <w:szCs w:val="20"/>
        </w:rPr>
        <w:t>Erasmus + je program Europske unije za obrazovanje, osposobljavanje, mlade i sport. Obuhvaća sve europske i međunarodne programe i inicijative Europske unije u području obrazovanja. Dječjem vrtiću Olga Ban Pazin odobrena su sredstva</w:t>
      </w:r>
      <w:r>
        <w:rPr>
          <w:rFonts w:ascii="Cambria" w:hAnsi="Cambria" w:cs="Cambria"/>
          <w:sz w:val="20"/>
          <w:szCs w:val="20"/>
        </w:rPr>
        <w:t xml:space="preserve"> </w:t>
      </w:r>
      <w:r w:rsidRPr="00710A47">
        <w:rPr>
          <w:rFonts w:ascii="Cambria" w:hAnsi="Cambria" w:cs="Cambria"/>
          <w:sz w:val="20"/>
          <w:szCs w:val="20"/>
        </w:rPr>
        <w:t xml:space="preserve">u vrijednosti od 20.046,00 eura za projekt pod nazivom "Svi različiti-svi važni". </w:t>
      </w:r>
      <w:r>
        <w:rPr>
          <w:rFonts w:ascii="Cambria" w:hAnsi="Cambria" w:cs="Cambria"/>
          <w:sz w:val="20"/>
          <w:szCs w:val="20"/>
        </w:rPr>
        <w:t>Projekt je trajao 16 mjeseci.</w:t>
      </w:r>
      <w:r w:rsidRPr="00710A47">
        <w:rPr>
          <w:rFonts w:ascii="Cambria" w:hAnsi="Cambria" w:cs="Cambria"/>
          <w:sz w:val="20"/>
          <w:szCs w:val="20"/>
        </w:rPr>
        <w:t xml:space="preserve"> Većina aktivnosti iz navedenog projekta real</w:t>
      </w:r>
      <w:r>
        <w:rPr>
          <w:rFonts w:ascii="Cambria" w:hAnsi="Cambria" w:cs="Cambria"/>
          <w:sz w:val="20"/>
          <w:szCs w:val="20"/>
        </w:rPr>
        <w:t>izirana je u 2018. godini dok</w:t>
      </w:r>
      <w:r w:rsidRPr="00710A47">
        <w:rPr>
          <w:rFonts w:ascii="Cambria" w:hAnsi="Cambria" w:cs="Cambria"/>
          <w:sz w:val="20"/>
          <w:szCs w:val="20"/>
        </w:rPr>
        <w:t xml:space="preserve"> se</w:t>
      </w:r>
      <w:r>
        <w:rPr>
          <w:rFonts w:ascii="Cambria" w:hAnsi="Cambria" w:cs="Cambria"/>
          <w:sz w:val="20"/>
          <w:szCs w:val="20"/>
        </w:rPr>
        <w:t xml:space="preserve"> je ostatak aktivnosti proveo </w:t>
      </w:r>
      <w:r w:rsidRPr="00710A47">
        <w:rPr>
          <w:rFonts w:ascii="Cambria" w:hAnsi="Cambria" w:cs="Cambria"/>
          <w:sz w:val="20"/>
          <w:szCs w:val="20"/>
        </w:rPr>
        <w:t>u 2019. godini.</w:t>
      </w:r>
    </w:p>
    <w:p w:rsidR="005F5E14" w:rsidRPr="00710A47" w:rsidRDefault="005F5E14" w:rsidP="005F5E14">
      <w:pPr>
        <w:pStyle w:val="StandardWeb"/>
        <w:jc w:val="both"/>
        <w:rPr>
          <w:rFonts w:ascii="Cambria" w:hAnsi="Cambria" w:cs="Cambria"/>
          <w:sz w:val="20"/>
          <w:szCs w:val="20"/>
        </w:rPr>
      </w:pPr>
      <w:r w:rsidRPr="00710A47">
        <w:rPr>
          <w:rFonts w:ascii="Cambria" w:hAnsi="Cambria" w:cs="Cambria"/>
          <w:sz w:val="20"/>
          <w:szCs w:val="20"/>
        </w:rPr>
        <w:t>Cilj projekta je osobni i profesionalni rast i razvoj odgajatelja i stručnih suradnika kroz jačanje osnovnih znanja i kompetencija, jezičnih i digitalnih kompetencija te razvoj europske dimenzije kroz razumijevanje multikulturalizma, mogućnosti umrežavanja i stvaranje europskog identiteta organizacije.  Kroz  razvoj ključnih kompetencija naših zaposlenika za pružanje podrške cjelokupnom razvoju djeteta na dva polja: implementacijom elemenata novih pedagogija (Montessori, Waldorf, Vrtić u prirodi) i individualizacijom programa sukladno specifičnim razv</w:t>
      </w:r>
      <w:r>
        <w:rPr>
          <w:rFonts w:ascii="Cambria" w:hAnsi="Cambria" w:cs="Cambria"/>
          <w:sz w:val="20"/>
          <w:szCs w:val="20"/>
        </w:rPr>
        <w:t>ojnim potrebama djeteta osigurali sm</w:t>
      </w:r>
      <w:r w:rsidRPr="00710A47">
        <w:rPr>
          <w:rFonts w:ascii="Cambria" w:hAnsi="Cambria" w:cs="Cambria"/>
          <w:sz w:val="20"/>
          <w:szCs w:val="20"/>
        </w:rPr>
        <w:t>o da su svi različiti-svi važni. </w:t>
      </w:r>
    </w:p>
    <w:p w:rsidR="005F5E14" w:rsidRPr="00710A47" w:rsidRDefault="005F5E14" w:rsidP="005F5E14">
      <w:pPr>
        <w:pStyle w:val="StandardWeb"/>
        <w:jc w:val="both"/>
        <w:rPr>
          <w:rFonts w:ascii="Cambria" w:hAnsi="Cambria" w:cs="Cambria"/>
          <w:sz w:val="20"/>
          <w:szCs w:val="20"/>
        </w:rPr>
      </w:pPr>
      <w:r w:rsidRPr="00710A47">
        <w:rPr>
          <w:rFonts w:ascii="Cambria" w:hAnsi="Cambria" w:cs="Cambria"/>
          <w:sz w:val="20"/>
          <w:szCs w:val="20"/>
        </w:rPr>
        <w:t>Glav</w:t>
      </w:r>
      <w:r>
        <w:rPr>
          <w:rFonts w:ascii="Cambria" w:hAnsi="Cambria" w:cs="Cambria"/>
          <w:sz w:val="20"/>
          <w:szCs w:val="20"/>
        </w:rPr>
        <w:t>ne aktivnosti projekta uključivale su</w:t>
      </w:r>
      <w:r w:rsidRPr="00710A47">
        <w:rPr>
          <w:rFonts w:ascii="Cambria" w:hAnsi="Cambria" w:cs="Cambria"/>
          <w:sz w:val="20"/>
          <w:szCs w:val="20"/>
        </w:rPr>
        <w:t xml:space="preserve"> strukturirane tečajeve čiji su ciljevi</w:t>
      </w:r>
      <w:r>
        <w:rPr>
          <w:rFonts w:ascii="Cambria" w:hAnsi="Cambria" w:cs="Cambria"/>
          <w:sz w:val="20"/>
          <w:szCs w:val="20"/>
        </w:rPr>
        <w:t xml:space="preserve"> u skladu s ciljevima projekta; </w:t>
      </w:r>
      <w:r w:rsidRPr="00710A47">
        <w:rPr>
          <w:rFonts w:ascii="Cambria" w:hAnsi="Cambria" w:cs="Cambria"/>
          <w:sz w:val="20"/>
          <w:szCs w:val="20"/>
        </w:rPr>
        <w:t xml:space="preserve">„All children are special“ – Španjolska, „Waldorf pedagogy in early childhood schools – Portugal,  „Maria Montessori’s method” – Italija te „Outdoor education: a new way of teaching and learning“ – Italija. Nakon sudjelovanja na tečajevima, sudionici </w:t>
      </w:r>
      <w:r>
        <w:rPr>
          <w:rFonts w:ascii="Cambria" w:hAnsi="Cambria" w:cs="Cambria"/>
          <w:sz w:val="20"/>
          <w:szCs w:val="20"/>
        </w:rPr>
        <w:t>su</w:t>
      </w:r>
      <w:r w:rsidRPr="00710A47">
        <w:rPr>
          <w:rFonts w:ascii="Cambria" w:hAnsi="Cambria" w:cs="Cambria"/>
          <w:sz w:val="20"/>
          <w:szCs w:val="20"/>
        </w:rPr>
        <w:t xml:space="preserve"> putem edukacija ostalih odgajatelja u ustanovi i uv</w:t>
      </w:r>
      <w:r>
        <w:rPr>
          <w:rFonts w:ascii="Cambria" w:hAnsi="Cambria" w:cs="Cambria"/>
          <w:sz w:val="20"/>
          <w:szCs w:val="20"/>
        </w:rPr>
        <w:t>ođenja inovacija u rad djelovali</w:t>
      </w:r>
      <w:r w:rsidRPr="00710A47">
        <w:rPr>
          <w:rFonts w:ascii="Cambria" w:hAnsi="Cambria" w:cs="Cambria"/>
          <w:sz w:val="20"/>
          <w:szCs w:val="20"/>
        </w:rPr>
        <w:t xml:space="preserve"> na cjelokupni razvoj djece, a putem predavanja, članaka i l</w:t>
      </w:r>
      <w:r>
        <w:rPr>
          <w:rFonts w:ascii="Cambria" w:hAnsi="Cambria" w:cs="Cambria"/>
          <w:sz w:val="20"/>
          <w:szCs w:val="20"/>
        </w:rPr>
        <w:t xml:space="preserve">etaka o temama projekta osigurano je </w:t>
      </w:r>
      <w:r w:rsidRPr="00710A47">
        <w:rPr>
          <w:rFonts w:ascii="Cambria" w:hAnsi="Cambria" w:cs="Cambria"/>
          <w:sz w:val="20"/>
          <w:szCs w:val="20"/>
        </w:rPr>
        <w:t>širenje utjecaja i unutar i izvan ustanove te time i na prepoznavanje naših postignuća kod roditelja i u lokalnoj zajednici.</w:t>
      </w:r>
    </w:p>
    <w:p w:rsidR="005F5E14" w:rsidRDefault="005F5E14" w:rsidP="005F5E14">
      <w:pPr>
        <w:pStyle w:val="StandardWeb"/>
        <w:jc w:val="both"/>
        <w:rPr>
          <w:rFonts w:ascii="Cambria" w:hAnsi="Cambria" w:cs="Cambria"/>
          <w:sz w:val="20"/>
          <w:szCs w:val="20"/>
        </w:rPr>
      </w:pPr>
      <w:r w:rsidRPr="00710A47">
        <w:rPr>
          <w:rFonts w:ascii="Cambria" w:hAnsi="Cambria" w:cs="Cambria"/>
          <w:sz w:val="20"/>
          <w:szCs w:val="20"/>
        </w:rPr>
        <w:t>Dugoročni dobici od sudjelovanja u ovom projektu su postizanje nove kvalitete rada s djecom kao odgovor na brzo-mijenjajuće potrebe suvremenog društva te implementacija dobivenih znanja i vještina u kurikulum ustanove. Time djelujemo u smjeru vizije našeg vrtića: „Vrtić kao mjesto gdje je svako dijete jednako važno, jedinstveno i posebno, mjesto najboljih mogućnosti za svih u koji se rado dolazi.“</w:t>
      </w:r>
    </w:p>
    <w:p w:rsidR="003E548C" w:rsidRPr="00DB1292" w:rsidRDefault="003E548C" w:rsidP="005F5E14">
      <w:pPr>
        <w:pStyle w:val="StandardWeb"/>
        <w:jc w:val="both"/>
        <w:rPr>
          <w:rFonts w:ascii="Cambria" w:hAnsi="Cambria" w:cs="Cambria"/>
          <w:sz w:val="20"/>
          <w:szCs w:val="20"/>
        </w:rPr>
      </w:pPr>
      <w:r>
        <w:rPr>
          <w:rFonts w:ascii="Cambria" w:hAnsi="Cambria" w:cs="Cambria"/>
          <w:sz w:val="20"/>
          <w:szCs w:val="20"/>
        </w:rPr>
        <w:t>Projekt je u 2019. godini realiziran u iznosu od 29.049,76 kn dok će se ostatak sredstava realizirati po završetku projekta u 2020. godini.</w:t>
      </w:r>
    </w:p>
    <w:p w:rsidR="005F5E14" w:rsidRDefault="005F5E14" w:rsidP="005F5E14">
      <w:pPr>
        <w:pStyle w:val="Default"/>
        <w:ind w:firstLine="708"/>
        <w:jc w:val="both"/>
        <w:rPr>
          <w:rFonts w:ascii="Cambria" w:hAnsi="Cambria" w:cs="Cambria"/>
          <w:sz w:val="20"/>
          <w:szCs w:val="20"/>
        </w:rPr>
      </w:pPr>
      <w:r w:rsidRPr="004C4413">
        <w:rPr>
          <w:rFonts w:ascii="Cambria" w:hAnsi="Cambria" w:cs="Cambria"/>
          <w:b/>
          <w:sz w:val="20"/>
          <w:szCs w:val="20"/>
        </w:rPr>
        <w:t>-   T102905aktivnosti ERASMUS+</w:t>
      </w:r>
      <w:r w:rsidRPr="004C4413">
        <w:rPr>
          <w:rFonts w:ascii="Cambria" w:hAnsi="Cambria" w:cs="Cambria"/>
          <w:sz w:val="20"/>
          <w:szCs w:val="20"/>
        </w:rPr>
        <w:t xml:space="preserve"> "Iznutra prema van krenimo svi"</w:t>
      </w:r>
    </w:p>
    <w:p w:rsidR="005F5E14" w:rsidRDefault="005F5E14" w:rsidP="005F5E14">
      <w:pPr>
        <w:pStyle w:val="Default"/>
        <w:ind w:firstLine="708"/>
        <w:jc w:val="both"/>
        <w:rPr>
          <w:rFonts w:ascii="Cambria" w:hAnsi="Cambria" w:cs="Cambria"/>
          <w:sz w:val="20"/>
          <w:szCs w:val="20"/>
        </w:rPr>
      </w:pPr>
    </w:p>
    <w:p w:rsidR="005F5E14" w:rsidRPr="009E4686" w:rsidRDefault="005F5E14" w:rsidP="005F5E14">
      <w:pPr>
        <w:pStyle w:val="StandardWeb"/>
        <w:spacing w:before="0" w:beforeAutospacing="0" w:after="0" w:afterAutospacing="0"/>
        <w:jc w:val="both"/>
        <w:rPr>
          <w:rFonts w:ascii="Cambria" w:hAnsi="Cambria" w:cs="Arial"/>
          <w:sz w:val="20"/>
          <w:szCs w:val="20"/>
        </w:rPr>
      </w:pPr>
      <w:r w:rsidRPr="009E4686">
        <w:rPr>
          <w:rFonts w:ascii="Cambria" w:hAnsi="Cambria" w:cs="Arial"/>
          <w:sz w:val="20"/>
          <w:szCs w:val="20"/>
        </w:rPr>
        <w:t>U sklopu Erasmus+ projekta „Iznutra prema van krenimo svi!“ planirano je šest različitih mobilnosti za devet djelatnika. U projekt je uvrštena aktivnosti </w:t>
      </w:r>
      <w:r w:rsidRPr="009E4686">
        <w:rPr>
          <w:rStyle w:val="Istaknuto"/>
          <w:rFonts w:ascii="Cambria" w:hAnsi="Cambria" w:cs="Arial"/>
          <w:sz w:val="20"/>
          <w:szCs w:val="20"/>
        </w:rPr>
        <w:t>job shadowing </w:t>
      </w:r>
      <w:r w:rsidRPr="009E4686">
        <w:rPr>
          <w:rFonts w:ascii="Cambria" w:hAnsi="Cambria" w:cs="Arial"/>
          <w:sz w:val="20"/>
          <w:szCs w:val="20"/>
        </w:rPr>
        <w:t>u sklopu koje su dvije odgajateljice boravile u partnerskom vrtiću iz Ljubljane s ciljem promatranja neposrednog rada različitih programa koje vrtić nudi. Suradnja sa slovenskim vrtićem razvila se tijekom prvog Erasmus+ projekta “Svi različiti – svi važni”, a oba projekta se međusobno nadovezuju i nadopunjuju te su planirana u skladu s Europskim razvojnim planom ustanove.</w:t>
      </w:r>
    </w:p>
    <w:p w:rsidR="005F5E14" w:rsidRPr="009E4686" w:rsidRDefault="005F5E14" w:rsidP="005F5E14">
      <w:pPr>
        <w:pStyle w:val="StandardWeb"/>
        <w:spacing w:before="0" w:beforeAutospacing="0" w:after="0" w:afterAutospacing="0"/>
        <w:jc w:val="both"/>
        <w:rPr>
          <w:rFonts w:ascii="Cambria" w:hAnsi="Cambria" w:cs="Arial"/>
          <w:sz w:val="20"/>
          <w:szCs w:val="20"/>
        </w:rPr>
      </w:pPr>
      <w:r w:rsidRPr="009E4686">
        <w:rPr>
          <w:rFonts w:ascii="Cambria" w:hAnsi="Cambria" w:cs="Arial"/>
          <w:sz w:val="20"/>
          <w:szCs w:val="20"/>
        </w:rPr>
        <w:t>Teži se konstantno pratiti nove trendove u području ranog odgoja i obrazovanja kako bi korisnicima nuditi raznolike i kvalitetne programe. Jedan od dugoročnih ciljeva ustanove je uvesti u rad elemente različitih pedagoških koncepcija, projektom se  nastavlja raditi na toj bitnoj zadaći kroz tečajeve iz područja alternativnih pedagoških koncepcija i </w:t>
      </w:r>
      <w:r w:rsidRPr="009E4686">
        <w:rPr>
          <w:rStyle w:val="Istaknuto"/>
          <w:rFonts w:ascii="Cambria" w:hAnsi="Cambria" w:cs="Arial"/>
          <w:sz w:val="20"/>
          <w:szCs w:val="20"/>
        </w:rPr>
        <w:t>outdoor education </w:t>
      </w:r>
      <w:r w:rsidRPr="009E4686">
        <w:rPr>
          <w:rFonts w:ascii="Cambria" w:hAnsi="Cambria" w:cs="Arial"/>
          <w:sz w:val="20"/>
          <w:szCs w:val="20"/>
        </w:rPr>
        <w:t>koncepta te kroz aktivnost u partnerskom vrtiću. U sklopu projekta osnažile su se i glazbene kompetencije odgajatelja te se povećala kvaliteta rada i uvođenje inovacija na području glazbenih aktivnosti s djecom.</w:t>
      </w:r>
    </w:p>
    <w:p w:rsidR="005F5E14" w:rsidRDefault="005F5E14" w:rsidP="005F5E14">
      <w:pPr>
        <w:pStyle w:val="StandardWeb"/>
        <w:spacing w:before="0" w:beforeAutospacing="0" w:after="0" w:afterAutospacing="0"/>
        <w:jc w:val="both"/>
        <w:rPr>
          <w:rFonts w:ascii="Cambria" w:hAnsi="Cambria" w:cs="Arial"/>
          <w:sz w:val="20"/>
          <w:szCs w:val="20"/>
        </w:rPr>
      </w:pPr>
      <w:r w:rsidRPr="009E4686">
        <w:rPr>
          <w:rFonts w:ascii="Cambria" w:hAnsi="Cambria" w:cs="Arial"/>
          <w:sz w:val="20"/>
          <w:szCs w:val="20"/>
        </w:rPr>
        <w:t>U ustanovi je prepoznata i potreba radnika za stjecanjem alata za osobni razvoj i prevenciju stresa. Svjesni važnosti svih radnika ustanove za stvaranje ozračja i kulture ustanove u aktivnost rada na osobnom razvoju uključili smo i administrativno, tehničko i pomoćno osoblje što je jedna od novina u našoj ustanovi. Stručne suradnice vrtića sudjelovanjem na tečajevima osnažile su vlastite interpersonalne i intrapersonalne kompetencije te dobile dodatna stručna znanja i potporu kroz razmjenu iskustava čime su potaknule planirane promjene. Nakon sudjelovanja na svim planiranim mobilnostima, sudionici su novostečene kompetencije primjenjivali u vlastitom radu, prenosili su stečena znanja ostalim djelatnicima vrtića i roditeljima što je posredno utjecalo na povećanje kvalitete rada s djecom. Aktivnosti projekta usmjerene su na osobni i profesionalni razvoj, unaprjeđenje kurikuluma te razvoj europske dimenzije obrazovanja.</w:t>
      </w:r>
    </w:p>
    <w:p w:rsidR="003E548C" w:rsidRPr="009E4686" w:rsidRDefault="003E548C" w:rsidP="005F5E14">
      <w:pPr>
        <w:pStyle w:val="StandardWeb"/>
        <w:spacing w:before="0" w:beforeAutospacing="0" w:after="0" w:afterAutospacing="0"/>
        <w:jc w:val="both"/>
        <w:rPr>
          <w:rFonts w:ascii="Cambria" w:hAnsi="Cambria" w:cs="Arial"/>
          <w:sz w:val="20"/>
          <w:szCs w:val="20"/>
        </w:rPr>
      </w:pPr>
      <w:r>
        <w:rPr>
          <w:rFonts w:ascii="Cambria" w:hAnsi="Cambria" w:cs="Arial"/>
          <w:sz w:val="20"/>
          <w:szCs w:val="20"/>
        </w:rPr>
        <w:t>Projekt je realiziran u iznosu od 113.956,10 kn rashoda koji su utrošeni za službena putovanja i stručna usavršavanja zaposlenika.</w:t>
      </w:r>
    </w:p>
    <w:p w:rsidR="005F5E14" w:rsidRPr="009E4686" w:rsidRDefault="005F5E14" w:rsidP="005F5E14">
      <w:pPr>
        <w:pStyle w:val="Default"/>
        <w:jc w:val="both"/>
        <w:rPr>
          <w:rFonts w:ascii="Cambria" w:hAnsi="Cambria" w:cs="Cambria"/>
          <w:sz w:val="20"/>
          <w:szCs w:val="20"/>
        </w:rPr>
      </w:pPr>
    </w:p>
    <w:p w:rsidR="005D4BFE" w:rsidRDefault="005D4BFE" w:rsidP="005F5E14">
      <w:pPr>
        <w:pStyle w:val="Default"/>
        <w:ind w:firstLine="708"/>
        <w:jc w:val="both"/>
        <w:rPr>
          <w:rFonts w:ascii="Cambria" w:hAnsi="Cambria" w:cs="Cambria"/>
          <w:b/>
          <w:sz w:val="20"/>
          <w:szCs w:val="20"/>
        </w:rPr>
      </w:pPr>
    </w:p>
    <w:p w:rsidR="005F5E14" w:rsidRDefault="005F5E14" w:rsidP="005F5E14">
      <w:pPr>
        <w:pStyle w:val="Default"/>
        <w:ind w:firstLine="708"/>
        <w:jc w:val="both"/>
        <w:rPr>
          <w:rFonts w:ascii="Cambria" w:hAnsi="Cambria" w:cs="Cambria"/>
          <w:sz w:val="20"/>
          <w:szCs w:val="20"/>
        </w:rPr>
      </w:pPr>
      <w:r w:rsidRPr="004C4413">
        <w:rPr>
          <w:rFonts w:ascii="Cambria" w:hAnsi="Cambria" w:cs="Cambria"/>
          <w:b/>
          <w:sz w:val="20"/>
          <w:szCs w:val="20"/>
        </w:rPr>
        <w:lastRenderedPageBreak/>
        <w:t>-   T102906 aktivnosti ERASMUS+</w:t>
      </w:r>
      <w:r w:rsidRPr="004C4413">
        <w:rPr>
          <w:rFonts w:ascii="Cambria" w:hAnsi="Cambria" w:cs="Cambria"/>
          <w:sz w:val="20"/>
          <w:szCs w:val="20"/>
        </w:rPr>
        <w:t xml:space="preserve">  Transnacionalna suradnja</w:t>
      </w:r>
    </w:p>
    <w:p w:rsidR="005F5E14" w:rsidRDefault="005F5E14" w:rsidP="005F5E14">
      <w:pPr>
        <w:pStyle w:val="Default"/>
        <w:ind w:firstLine="708"/>
        <w:jc w:val="both"/>
        <w:rPr>
          <w:rFonts w:ascii="Cambria" w:hAnsi="Cambria" w:cs="Cambria"/>
          <w:sz w:val="20"/>
          <w:szCs w:val="20"/>
        </w:rPr>
      </w:pPr>
    </w:p>
    <w:p w:rsidR="005F5E14" w:rsidRPr="00DB1292" w:rsidRDefault="005F5E14" w:rsidP="005F5E14">
      <w:pPr>
        <w:spacing w:line="240" w:lineRule="auto"/>
        <w:jc w:val="both"/>
        <w:rPr>
          <w:color w:val="auto"/>
        </w:rPr>
      </w:pPr>
      <w:r w:rsidRPr="00DB1292">
        <w:rPr>
          <w:color w:val="auto"/>
        </w:rPr>
        <w:t>Aktivnosti transnacionalne suradnje predstavljaju suradnju između nacionalnih agencija koje provode program Erasmus+ što omogućuje poboljšanje kvalitete i učinka programa Erasmus+ putem treninga, radionica, konferencija, studijskih posjeta i ostalih aktivnosti umrežavanja te pruža potporu kvaliteti pripreme i provedbe projekata potencijalnim i postojećim korisnicima.</w:t>
      </w:r>
    </w:p>
    <w:p w:rsidR="005F5E14" w:rsidRPr="00DB1292" w:rsidRDefault="005F5E14" w:rsidP="005F5E14">
      <w:pPr>
        <w:spacing w:line="240" w:lineRule="auto"/>
        <w:jc w:val="both"/>
        <w:rPr>
          <w:color w:val="auto"/>
        </w:rPr>
      </w:pPr>
      <w:r w:rsidRPr="00DB1292">
        <w:rPr>
          <w:color w:val="auto"/>
        </w:rPr>
        <w:t>Ostvarene su dvije aktivnosti transnacionalne suradnje;</w:t>
      </w:r>
      <w:r>
        <w:rPr>
          <w:color w:val="auto"/>
        </w:rPr>
        <w:t xml:space="preserve"> </w:t>
      </w:r>
    </w:p>
    <w:p w:rsidR="005F5E14" w:rsidRPr="00DB1292" w:rsidRDefault="005F5E14" w:rsidP="005F5E14">
      <w:pPr>
        <w:pStyle w:val="Odlomakpopisa"/>
        <w:numPr>
          <w:ilvl w:val="0"/>
          <w:numId w:val="13"/>
        </w:numPr>
        <w:spacing w:before="0" w:after="200" w:line="240" w:lineRule="auto"/>
        <w:jc w:val="both"/>
        <w:rPr>
          <w:rStyle w:val="Istaknuto"/>
          <w:i w:val="0"/>
          <w:iCs w:val="0"/>
          <w:color w:val="auto"/>
        </w:rPr>
      </w:pPr>
      <w:r w:rsidRPr="00DB1292">
        <w:rPr>
          <w:rFonts w:cs="Arial"/>
          <w:color w:val="auto"/>
          <w:shd w:val="clear" w:color="auto" w:fill="FFFFFF"/>
        </w:rPr>
        <w:t> </w:t>
      </w:r>
      <w:r w:rsidRPr="00DB1292">
        <w:rPr>
          <w:rStyle w:val="Istaknuto"/>
          <w:rFonts w:cs="Arial"/>
          <w:color w:val="auto"/>
          <w:shd w:val="clear" w:color="auto" w:fill="FFFFFF"/>
        </w:rPr>
        <w:t xml:space="preserve">“Erasmus+ TCA contact seminar for Early Childhood Education and Care: Exploring the wonders of science and nature”, Turku – Finska, 29.9. – 2.10.2019. </w:t>
      </w:r>
    </w:p>
    <w:p w:rsidR="005F5E14" w:rsidRPr="00DB1292" w:rsidRDefault="005F5E14" w:rsidP="005F5E14">
      <w:pPr>
        <w:spacing w:line="240" w:lineRule="auto"/>
        <w:jc w:val="both"/>
        <w:rPr>
          <w:rFonts w:cs="Arial"/>
          <w:color w:val="auto"/>
          <w:shd w:val="clear" w:color="auto" w:fill="FFFFFF"/>
        </w:rPr>
      </w:pPr>
      <w:r w:rsidRPr="00DB1292">
        <w:rPr>
          <w:color w:val="auto"/>
        </w:rPr>
        <w:t xml:space="preserve">Na kontaktnom seminaru sudjelovala je koordinatorica projekta s ciljem produbljivanja znanja o planiranju, pisanju, provođenju i vrednovanju Erasmus+ projekata te stvaranju međunarodnih kontakata. </w:t>
      </w:r>
      <w:r w:rsidRPr="00DB1292">
        <w:rPr>
          <w:rFonts w:cs="Arial"/>
          <w:color w:val="auto"/>
          <w:shd w:val="clear" w:color="auto" w:fill="FFFFFF"/>
        </w:rPr>
        <w:t xml:space="preserve">Tijekom seminara održana su predavanja na temu poticanja dječje znatiželje za istraživanje znanosti i prirode te povezanosti djece i tehnologije. Naglasak je bio na prezentaciji Erasmus+ programa i različitim mogućnostima koje se nude u sklopu programa, planiranju i pisanju projektnih prijedloga te evaluaciji istih. Prezentirani su primjeri kvalitetnih projekata te mogućnosti koje nudi portal eTwinning. Održane su prezentacije o finskom obrazovnom sustavu s naglaskom na rani i predškolski odgoj i obrazovanje, a organiziran je i posjet finskim vrtićima. </w:t>
      </w:r>
    </w:p>
    <w:p w:rsidR="005F5E14" w:rsidRPr="00DB1292" w:rsidRDefault="005F5E14" w:rsidP="005F5E14">
      <w:pPr>
        <w:spacing w:line="240" w:lineRule="auto"/>
        <w:jc w:val="both"/>
        <w:rPr>
          <w:rFonts w:cs="Arial"/>
          <w:color w:val="auto"/>
          <w:sz w:val="18"/>
          <w:szCs w:val="18"/>
          <w:shd w:val="clear" w:color="auto" w:fill="FFFFFF"/>
        </w:rPr>
      </w:pPr>
    </w:p>
    <w:p w:rsidR="005F5E14" w:rsidRPr="00307848" w:rsidRDefault="005F5E14" w:rsidP="005F5E14">
      <w:pPr>
        <w:pStyle w:val="Odlomakpopisa"/>
        <w:numPr>
          <w:ilvl w:val="0"/>
          <w:numId w:val="13"/>
        </w:numPr>
        <w:spacing w:before="0" w:after="200" w:line="240" w:lineRule="auto"/>
        <w:jc w:val="both"/>
        <w:rPr>
          <w:i/>
          <w:color w:val="auto"/>
        </w:rPr>
      </w:pPr>
      <w:r w:rsidRPr="00307848">
        <w:rPr>
          <w:i/>
          <w:color w:val="auto"/>
        </w:rPr>
        <w:t>Erasmus+ study visit: „Enhancing early childhood education and care“, Valencia – Španjolska, 10.12. – 13.12.2019.</w:t>
      </w:r>
    </w:p>
    <w:p w:rsidR="005F5E14" w:rsidRPr="00DB1292" w:rsidRDefault="005F5E14" w:rsidP="005F5E14">
      <w:pPr>
        <w:pStyle w:val="Odlomakpopisa"/>
        <w:spacing w:line="240" w:lineRule="auto"/>
        <w:jc w:val="both"/>
        <w:rPr>
          <w:color w:val="auto"/>
        </w:rPr>
      </w:pPr>
    </w:p>
    <w:p w:rsidR="005F5E14" w:rsidRPr="00DB1292" w:rsidRDefault="005F5E14" w:rsidP="005F5E14">
      <w:pPr>
        <w:pStyle w:val="StandardWeb"/>
        <w:spacing w:before="0" w:beforeAutospacing="0" w:after="0" w:afterAutospacing="0"/>
        <w:jc w:val="both"/>
        <w:rPr>
          <w:rFonts w:ascii="Cambria" w:hAnsi="Cambria" w:cs="Arial"/>
          <w:sz w:val="20"/>
          <w:szCs w:val="20"/>
        </w:rPr>
      </w:pPr>
      <w:r w:rsidRPr="00DB1292">
        <w:rPr>
          <w:rFonts w:ascii="Cambria" w:hAnsi="Cambria" w:cs="Arial"/>
          <w:sz w:val="20"/>
          <w:szCs w:val="20"/>
        </w:rPr>
        <w:t xml:space="preserve">Aktivnost se sastojala od četiri posjeta odgojno – obrazovnim ustanovama. Sudionici su pobliže upoznali obrazovni sustav autonomne pokrajine Valencije, a pritom su imali priliku direktno razgovarati s ravnateljima i odgajateljima svih posjećenih škola. Odgajateljica se upoznala s metodama rada dječjih vrtića u kojima se implementiraju načela alternativne pedagoške koncepcije </w:t>
      </w:r>
      <w:r>
        <w:rPr>
          <w:rFonts w:ascii="Cambria" w:hAnsi="Cambria" w:cs="Arial"/>
          <w:sz w:val="20"/>
          <w:szCs w:val="20"/>
        </w:rPr>
        <w:t xml:space="preserve">- </w:t>
      </w:r>
      <w:r w:rsidRPr="00DB1292">
        <w:rPr>
          <w:rFonts w:ascii="Cambria" w:hAnsi="Cambria" w:cs="Arial"/>
          <w:sz w:val="20"/>
          <w:szCs w:val="20"/>
        </w:rPr>
        <w:t>Reggio pedagogije. U</w:t>
      </w:r>
      <w:r w:rsidRPr="00DB1292">
        <w:rPr>
          <w:rFonts w:ascii="Cambria" w:hAnsi="Cambria" w:cs="Arial"/>
          <w:sz w:val="20"/>
          <w:szCs w:val="20"/>
          <w:shd w:val="clear" w:color="auto" w:fill="FFFFFF"/>
        </w:rPr>
        <w:t>poznala je inovativne ideje koje će primijeniti u ustanovi u kojoj radi, a stečeno će znanje i razmjenu iskustva s drugim članovima odgojno – obrazovne zajednice iz drugih zemalja, podijeliti s odgajateljima iz svoje ustanove na odgajateljskom vijeću. Također će na zajednici učenja „Alternativne pedagoške koncepcije“ prezentirati posjećene vrtiće Valencije s naglaskom na učenje bazirano na Reggio koncepciji.</w:t>
      </w:r>
    </w:p>
    <w:p w:rsidR="005F5E14" w:rsidRDefault="003E548C" w:rsidP="005F5E14">
      <w:pPr>
        <w:widowControl w:val="0"/>
        <w:tabs>
          <w:tab w:val="left" w:pos="720"/>
        </w:tabs>
        <w:spacing w:line="240" w:lineRule="auto"/>
        <w:jc w:val="both"/>
        <w:rPr>
          <w:rFonts w:cs="Cambria"/>
          <w:snapToGrid w:val="0"/>
          <w:color w:val="000000"/>
        </w:rPr>
      </w:pPr>
      <w:r w:rsidRPr="003E548C">
        <w:rPr>
          <w:rFonts w:cs="Cambria"/>
          <w:snapToGrid w:val="0"/>
          <w:color w:val="000000"/>
        </w:rPr>
        <w:t xml:space="preserve">Projekt </w:t>
      </w:r>
      <w:r>
        <w:rPr>
          <w:rFonts w:cs="Cambria"/>
          <w:snapToGrid w:val="0"/>
          <w:color w:val="000000"/>
        </w:rPr>
        <w:t xml:space="preserve">je realiziran u iznosu od 3423,93 odnosno 48,91 % u odnosu na planiranih 7.000,00 kn . </w:t>
      </w:r>
    </w:p>
    <w:p w:rsidR="003E548C" w:rsidRPr="003E548C" w:rsidRDefault="003E548C" w:rsidP="005F5E14">
      <w:pPr>
        <w:widowControl w:val="0"/>
        <w:tabs>
          <w:tab w:val="left" w:pos="720"/>
        </w:tabs>
        <w:spacing w:line="240" w:lineRule="auto"/>
        <w:jc w:val="both"/>
        <w:rPr>
          <w:rFonts w:cs="Cambria"/>
          <w:snapToGrid w:val="0"/>
          <w:color w:val="000000"/>
        </w:rPr>
      </w:pPr>
    </w:p>
    <w:p w:rsidR="00FE1C52" w:rsidRPr="00FE1C52" w:rsidRDefault="00FE1C52" w:rsidP="005F5E14">
      <w:pPr>
        <w:widowControl w:val="0"/>
        <w:tabs>
          <w:tab w:val="left" w:pos="720"/>
        </w:tabs>
        <w:spacing w:line="240" w:lineRule="auto"/>
        <w:jc w:val="both"/>
        <w:rPr>
          <w:rFonts w:cs="Cambria"/>
          <w:snapToGrid w:val="0"/>
          <w:color w:val="000000"/>
        </w:rPr>
      </w:pPr>
    </w:p>
    <w:p w:rsidR="005F5E14" w:rsidRPr="00AA1966" w:rsidRDefault="005F5E14" w:rsidP="005F5E14">
      <w:pPr>
        <w:pStyle w:val="Default"/>
        <w:ind w:firstLine="708"/>
        <w:jc w:val="both"/>
        <w:rPr>
          <w:rFonts w:ascii="Arial" w:hAnsi="Arial" w:cs="Arial"/>
          <w:b/>
          <w:color w:val="auto"/>
        </w:rPr>
      </w:pPr>
      <w:r w:rsidRPr="00AA1966">
        <w:rPr>
          <w:rFonts w:ascii="Arial" w:hAnsi="Arial" w:cs="Arial"/>
          <w:b/>
          <w:color w:val="auto"/>
        </w:rPr>
        <w:t xml:space="preserve"> Cilj programa:</w:t>
      </w:r>
    </w:p>
    <w:p w:rsidR="005F5E14" w:rsidRPr="00AA1966" w:rsidRDefault="005F5E14" w:rsidP="005F5E14">
      <w:pPr>
        <w:pStyle w:val="Default"/>
        <w:ind w:firstLine="708"/>
        <w:jc w:val="both"/>
        <w:rPr>
          <w:rFonts w:ascii="Arial" w:hAnsi="Arial" w:cs="Arial"/>
          <w:b/>
          <w:color w:val="auto"/>
        </w:rPr>
      </w:pPr>
    </w:p>
    <w:p w:rsidR="005F5E14" w:rsidRPr="00AA1966" w:rsidRDefault="005F5E14" w:rsidP="005F5E14">
      <w:pPr>
        <w:ind w:firstLine="708"/>
        <w:jc w:val="both"/>
        <w:rPr>
          <w:rFonts w:ascii="Arial" w:hAnsi="Arial" w:cs="Arial"/>
          <w:color w:val="auto"/>
        </w:rPr>
      </w:pPr>
      <w:r w:rsidRPr="00AA1966">
        <w:rPr>
          <w:rFonts w:ascii="Arial" w:hAnsi="Arial" w:cs="Arial"/>
          <w:color w:val="auto"/>
        </w:rPr>
        <w:t xml:space="preserve">Osnovni cilj ovog  programa je osiguravanje materijalnih i financijskih uvjeta za obavljanje  redovne djelatnosti vrtića, u skladu s obvezujućim zakonima i na temelju njih donesenim ostalim propisima. </w:t>
      </w:r>
    </w:p>
    <w:p w:rsidR="005F5E14" w:rsidRPr="00AA1966" w:rsidRDefault="005F5E14" w:rsidP="005F5E14">
      <w:pPr>
        <w:ind w:firstLine="709"/>
        <w:jc w:val="both"/>
        <w:rPr>
          <w:rFonts w:ascii="Arial" w:hAnsi="Arial" w:cs="Arial"/>
          <w:color w:val="auto"/>
        </w:rPr>
      </w:pPr>
      <w:r w:rsidRPr="00AA1966">
        <w:rPr>
          <w:rFonts w:ascii="Arial" w:hAnsi="Arial" w:cs="Arial"/>
          <w:color w:val="auto"/>
        </w:rPr>
        <w:t xml:space="preserve">Cilj je u razdoblju od 2016-2019. godine povećati obuhvat djece rane i predškolske dobi programima predškolskog odgoja i obrazovanja; osigurati za to prostorno-materijalne i druge financijske  uvjete (zapošljavanjem odgajatelja i drugih radnika) sukladno propisanom Državnom pedagoškom standardu RH. Namjeravamo omogućiti svoj djeci, čiji roditelji za to iskažu interes, uključivanje u neki od oblika institucionalnog predškolskog odgoja, uključujući i djecu s teškoćama u razvoju, sve sukladno Zakonu i  Državnom pedagoškom standardu. Trajni cilj je podizanje kvalitete ranog i predškolskog odgoja i obrazovanja na području Grada Pazina i sedam okolnih Općina. </w:t>
      </w:r>
    </w:p>
    <w:p w:rsidR="005F5E14" w:rsidRPr="00AA1966" w:rsidRDefault="005F5E14" w:rsidP="005F5E14">
      <w:pPr>
        <w:ind w:firstLine="709"/>
        <w:jc w:val="both"/>
        <w:rPr>
          <w:rFonts w:ascii="Arial" w:hAnsi="Arial" w:cs="Arial"/>
          <w:color w:val="auto"/>
        </w:rPr>
      </w:pPr>
      <w:r w:rsidRPr="00AA1966">
        <w:rPr>
          <w:rFonts w:ascii="Arial" w:hAnsi="Arial" w:cs="Arial"/>
          <w:color w:val="auto"/>
        </w:rPr>
        <w:t xml:space="preserve">U izvještajnom razdoblju Vrtić je polazio maksimalni broj djece s obzirom na postojeće prostorne kapacitete, što je ujedno i najveći broj djece koji je do sada upisan u ovu ustanovu. Propisani Državni pedagoški standard, s obzirom na broj djece po skupinama, još nije u cijelosti dosegnut, što je uvjetovano nedostatnim prostornim kapacitetima. Stoga su aktivnosti koje smo u </w:t>
      </w:r>
      <w:r w:rsidRPr="00AA1966">
        <w:rPr>
          <w:rFonts w:ascii="Arial" w:hAnsi="Arial" w:cs="Arial"/>
          <w:color w:val="auto"/>
        </w:rPr>
        <w:lastRenderedPageBreak/>
        <w:t>izvještajnom razdoblju poduzimali prema projektiranju dogradnje i rekonstrukcije objekata pazinskog matičnog vrtića, kao i izgradnje novih vrtića u Tinjanu i Gračišću bile nužno potrebne. Rezultat tih aktivnosti je potpisivanje ugovora o (su)financiranju dogradnje pazinskog i izgradnje tinjanskog  i vrtića u Gračišću  iz sredstava EU Fonda za ruralni razvoj.</w:t>
      </w:r>
    </w:p>
    <w:p w:rsidR="005F5E14" w:rsidRPr="00AA1966" w:rsidRDefault="005F5E14" w:rsidP="005F5E14">
      <w:pPr>
        <w:jc w:val="both"/>
        <w:rPr>
          <w:rFonts w:ascii="Arial" w:hAnsi="Arial" w:cs="Arial"/>
          <w:color w:val="auto"/>
        </w:rPr>
      </w:pPr>
      <w:r w:rsidRPr="00AA1966">
        <w:rPr>
          <w:rFonts w:ascii="Arial" w:hAnsi="Arial" w:cs="Arial"/>
          <w:color w:val="auto"/>
        </w:rPr>
        <w:t>U narednom periodu cilj je i dalje raditi na obuhvatu što većeg broja djece rane i predškolske dobi čiji roditelji iskazuju interes za upisom u našu ustanovu, te usklađivati uvjete rada onima koji su propisani Državnim pedagoškim standardom.</w:t>
      </w:r>
    </w:p>
    <w:p w:rsidR="005F5E14" w:rsidRPr="00AA1966" w:rsidRDefault="005F5E14" w:rsidP="005F5E14">
      <w:pPr>
        <w:jc w:val="both"/>
        <w:rPr>
          <w:rFonts w:ascii="Arial" w:hAnsi="Arial" w:cs="Arial"/>
          <w:color w:val="auto"/>
        </w:rPr>
      </w:pPr>
      <w:r w:rsidRPr="00AA1966">
        <w:rPr>
          <w:rFonts w:ascii="Arial" w:hAnsi="Arial" w:cs="Arial"/>
          <w:color w:val="auto"/>
        </w:rPr>
        <w:t>Kroz različite edukacije i zajednice učenja koje su organizirane na razini naše ustanove, te kroz uvođenje novih metoda i oblika stručnog usavršavanja odgajatelja te rada s djecom, postižemo unaprjeđenje odgojno-obrazovne prakse u matičnom i područnim vrtićima, koja je vidljiva u procjenama zadovoljstva Vrtićem. U izvještajnom razdoblju provedene su evaluacije s djelatnicima Vrtića, te su ocjene vrlo dobre ili više, ovisno o pojedinim aspektima procjene. Navedene su ocjene slične ocjenama koje su u prethodnom razdoblju iznijeli roditelji korisnici naših usluga, te njihova djeca.</w:t>
      </w:r>
    </w:p>
    <w:p w:rsidR="005F5E14" w:rsidRPr="00AA1966" w:rsidRDefault="005F5E14" w:rsidP="005F5E14">
      <w:pPr>
        <w:ind w:firstLine="709"/>
        <w:jc w:val="both"/>
        <w:rPr>
          <w:rFonts w:ascii="Arial" w:hAnsi="Arial" w:cs="Arial"/>
          <w:color w:val="auto"/>
          <w:sz w:val="24"/>
          <w:szCs w:val="24"/>
        </w:rPr>
      </w:pPr>
      <w:r w:rsidRPr="00AA1966">
        <w:rPr>
          <w:rFonts w:ascii="Arial" w:hAnsi="Arial" w:cs="Arial"/>
          <w:color w:val="auto"/>
          <w:sz w:val="24"/>
          <w:szCs w:val="24"/>
        </w:rPr>
        <w:t xml:space="preserve">        </w:t>
      </w:r>
    </w:p>
    <w:p w:rsidR="005F5E14" w:rsidRPr="00AA1966" w:rsidRDefault="005F5E14" w:rsidP="005F5E14">
      <w:pPr>
        <w:ind w:firstLine="709"/>
        <w:jc w:val="both"/>
        <w:rPr>
          <w:rFonts w:ascii="Arial" w:hAnsi="Arial" w:cs="Arial"/>
          <w:b/>
          <w:color w:val="auto"/>
          <w:sz w:val="24"/>
          <w:szCs w:val="24"/>
        </w:rPr>
      </w:pPr>
      <w:r w:rsidRPr="00AA1966">
        <w:rPr>
          <w:rFonts w:ascii="Arial" w:hAnsi="Arial" w:cs="Arial"/>
          <w:b/>
          <w:color w:val="auto"/>
          <w:sz w:val="24"/>
          <w:szCs w:val="24"/>
        </w:rPr>
        <w:t xml:space="preserve">Pokazatelji uspješnosti: </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 xml:space="preserve">usklađenost sa Državnim pedagoškim standardom vezano uz broj odgajatelja u skupini i broj stručnih suradnika;   </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 xml:space="preserve">100% obuhvat djece u godini prije polaska u školu programom predškolskog odgoja i obrazovanja;  </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 xml:space="preserve">Usklađenost s Državnim pedagoškim standardom u dijelu prostornih i tehničkih vrtića: u 7 od 14 skupina u matičnom vrtići te u 7 od 10 skupina u područnim vrtićima;  </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provođenje programa  inkluzije djece s TUR;</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 xml:space="preserve">stvaranje socijalnog, materijalnog i vremenskog konteksta  koji potiče dijete na istraživanje, stvaranje, zaključivanje  i samostalnost;  primjena suvremenih metoda učenja koji jamče razvoj svih sposobnosti svakoga djeteta i osiguravaju jednake mogućnosti svoj djeci; </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 xml:space="preserve">pružanje podrške roditeljstvu kroz provođenje programa „Rastimo zajedno“, Klub očeva „Rastimo zajedno“ </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prezentacije postignuća u radu na savjetovanjima, konferencijama,seminarima i drugim stručnim skupovima</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 xml:space="preserve">stalna suradnja s Učiteljskim fakultetom u Rijeci i Puli te Centrom za istraživanje djetinjstva iz Rijeke </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 xml:space="preserve">stalno istraživanje odgojno-obrazovne prakse u cilju poboljšanja kvalitete rada, uvođenje novih ideja i metoda rada </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organizacija manifestacija i provođenje projekata kojima se promiče pripadnost lokalitetima na kojima se Vrtić nalazi („Istra u očima djeteta“ „Dan vrtića, Dječji olimpijski festival, Dječje maskirane povorke);</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kontinuirano stručno usavršavanje odgojitelja i stručnih suradnika;</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prepoznatljivost našeg Vrtića kao primjer dobre prakse u sustavu ranog i predškolskog odgoja i obrazovanja, od stane stručne i ostale javnosti;</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prepoznatljivost naše ustanove kao otvorene, suradljive i konstruktivne u lokalnim zajednicama u kojima djelujemo;</w:t>
      </w:r>
    </w:p>
    <w:p w:rsidR="005F5E14" w:rsidRPr="00AA1966" w:rsidRDefault="005F5E14" w:rsidP="005F5E14">
      <w:pPr>
        <w:pStyle w:val="Odlomakpopisa"/>
        <w:numPr>
          <w:ilvl w:val="0"/>
          <w:numId w:val="11"/>
        </w:numPr>
        <w:spacing w:before="0" w:after="0" w:line="240" w:lineRule="auto"/>
        <w:jc w:val="both"/>
        <w:rPr>
          <w:rFonts w:ascii="Arial" w:hAnsi="Arial" w:cs="Arial"/>
          <w:bCs/>
          <w:color w:val="auto"/>
        </w:rPr>
      </w:pPr>
      <w:r w:rsidRPr="00AA1966">
        <w:rPr>
          <w:rFonts w:ascii="Arial" w:hAnsi="Arial" w:cs="Arial"/>
          <w:bCs/>
          <w:color w:val="auto"/>
        </w:rPr>
        <w:t>potpuna primjena HACCP sustava;</w:t>
      </w:r>
    </w:p>
    <w:p w:rsidR="005F5E14" w:rsidRPr="00AA1966" w:rsidRDefault="005F5E14" w:rsidP="005F5E14">
      <w:pPr>
        <w:pStyle w:val="Odlomakpopisa"/>
        <w:numPr>
          <w:ilvl w:val="0"/>
          <w:numId w:val="11"/>
        </w:numPr>
        <w:spacing w:before="0" w:after="0" w:line="240" w:lineRule="auto"/>
        <w:jc w:val="both"/>
        <w:rPr>
          <w:rFonts w:ascii="Arial" w:hAnsi="Arial" w:cs="Arial"/>
          <w:b/>
          <w:color w:val="auto"/>
        </w:rPr>
      </w:pPr>
      <w:r w:rsidRPr="00AA1966">
        <w:rPr>
          <w:rFonts w:ascii="Arial" w:hAnsi="Arial" w:cs="Arial"/>
          <w:bCs/>
          <w:color w:val="auto"/>
        </w:rPr>
        <w:t xml:space="preserve">pozitivni inspekcijski nalazi.  </w:t>
      </w:r>
    </w:p>
    <w:p w:rsidR="005F5E14" w:rsidRPr="00AA1966" w:rsidRDefault="005F5E14" w:rsidP="005F5E14">
      <w:pPr>
        <w:jc w:val="both"/>
        <w:rPr>
          <w:rFonts w:ascii="Arial" w:hAnsi="Arial" w:cs="Arial"/>
          <w:b/>
          <w:color w:val="auto"/>
        </w:rPr>
      </w:pPr>
    </w:p>
    <w:p w:rsidR="005D4BFE" w:rsidRPr="00AA1966" w:rsidRDefault="005D4BFE" w:rsidP="005F5E14">
      <w:pPr>
        <w:jc w:val="both"/>
        <w:rPr>
          <w:rFonts w:ascii="Arial" w:hAnsi="Arial" w:cs="Arial"/>
          <w:b/>
          <w:color w:val="auto"/>
        </w:rPr>
      </w:pPr>
    </w:p>
    <w:p w:rsidR="005D4BFE" w:rsidRPr="00AA1966" w:rsidRDefault="005D4BFE" w:rsidP="005F5E14">
      <w:pPr>
        <w:jc w:val="both"/>
        <w:rPr>
          <w:rFonts w:ascii="Arial" w:hAnsi="Arial" w:cs="Arial"/>
          <w:b/>
          <w:color w:val="auto"/>
        </w:rPr>
      </w:pPr>
    </w:p>
    <w:p w:rsidR="005D4BFE" w:rsidRPr="00AA1966" w:rsidRDefault="005D4BFE" w:rsidP="005F5E14">
      <w:pPr>
        <w:jc w:val="both"/>
        <w:rPr>
          <w:rFonts w:ascii="Arial" w:hAnsi="Arial" w:cs="Arial"/>
          <w:b/>
          <w:color w:val="auto"/>
        </w:rPr>
      </w:pPr>
    </w:p>
    <w:p w:rsidR="005E20DA" w:rsidRPr="00AA1966" w:rsidRDefault="005F5E14" w:rsidP="005F5E14">
      <w:pPr>
        <w:jc w:val="both"/>
        <w:rPr>
          <w:rFonts w:ascii="Arial" w:hAnsi="Arial" w:cs="Arial"/>
          <w:b/>
          <w:color w:val="auto"/>
        </w:rPr>
      </w:pPr>
      <w:r w:rsidRPr="00AA1966">
        <w:rPr>
          <w:rFonts w:ascii="Arial" w:hAnsi="Arial" w:cs="Arial"/>
          <w:b/>
          <w:color w:val="auto"/>
        </w:rPr>
        <w:t xml:space="preserve">      </w:t>
      </w:r>
    </w:p>
    <w:p w:rsidR="005E20DA" w:rsidRPr="00AA1966" w:rsidRDefault="005E20DA" w:rsidP="005F5E14">
      <w:pPr>
        <w:jc w:val="both"/>
        <w:rPr>
          <w:rFonts w:ascii="Arial" w:hAnsi="Arial" w:cs="Arial"/>
          <w:b/>
          <w:color w:val="auto"/>
        </w:rPr>
      </w:pPr>
    </w:p>
    <w:p w:rsidR="005F5E14" w:rsidRPr="00314FED" w:rsidRDefault="005F5E14" w:rsidP="005F5E14">
      <w:pPr>
        <w:jc w:val="both"/>
        <w:rPr>
          <w:rFonts w:ascii="Arial" w:hAnsi="Arial" w:cs="Arial"/>
          <w:b/>
          <w:color w:val="auto"/>
        </w:rPr>
      </w:pPr>
      <w:r w:rsidRPr="00314FED">
        <w:rPr>
          <w:rFonts w:ascii="Arial" w:hAnsi="Arial" w:cs="Arial"/>
          <w:b/>
          <w:color w:val="auto"/>
        </w:rPr>
        <w:t xml:space="preserve">    ZAKONSKE I DRUGE PODLOGE  NA KOJIMA SE ZASNIVAJU PROGRAMI:</w:t>
      </w:r>
    </w:p>
    <w:p w:rsidR="005F5E14" w:rsidRPr="00314FED" w:rsidRDefault="005F5E14" w:rsidP="005F5E14">
      <w:pPr>
        <w:jc w:val="both"/>
        <w:rPr>
          <w:rFonts w:ascii="Arial" w:hAnsi="Arial" w:cs="Arial"/>
          <w:color w:val="auto"/>
        </w:rPr>
      </w:pPr>
    </w:p>
    <w:p w:rsidR="005F5E14" w:rsidRPr="00314FED" w:rsidRDefault="005F5E14" w:rsidP="005F5E14">
      <w:pPr>
        <w:pStyle w:val="Odlomakpopisa"/>
        <w:numPr>
          <w:ilvl w:val="0"/>
          <w:numId w:val="12"/>
        </w:numPr>
        <w:spacing w:before="0" w:after="0" w:line="240" w:lineRule="auto"/>
        <w:jc w:val="both"/>
        <w:rPr>
          <w:rFonts w:ascii="Arial" w:hAnsi="Arial" w:cs="Arial"/>
          <w:bCs/>
          <w:color w:val="auto"/>
        </w:rPr>
      </w:pPr>
      <w:r w:rsidRPr="00314FED">
        <w:rPr>
          <w:rFonts w:ascii="Arial" w:hAnsi="Arial" w:cs="Arial"/>
          <w:bCs/>
          <w:color w:val="auto"/>
        </w:rPr>
        <w:t>Zakon o predškolskom odgoju i obrazovanju (NN 10/97, 107/07 i 94/13)</w:t>
      </w:r>
    </w:p>
    <w:p w:rsidR="005F5E14" w:rsidRPr="00314FED" w:rsidRDefault="005F5E14" w:rsidP="005F5E14">
      <w:pPr>
        <w:pStyle w:val="Odlomakpopisa"/>
        <w:numPr>
          <w:ilvl w:val="0"/>
          <w:numId w:val="12"/>
        </w:numPr>
        <w:spacing w:before="0" w:after="0" w:line="240" w:lineRule="auto"/>
        <w:jc w:val="both"/>
        <w:rPr>
          <w:rFonts w:ascii="Arial" w:hAnsi="Arial" w:cs="Arial"/>
          <w:bCs/>
          <w:color w:val="auto"/>
        </w:rPr>
      </w:pPr>
      <w:r w:rsidRPr="00314FED">
        <w:rPr>
          <w:rFonts w:ascii="Arial" w:hAnsi="Arial" w:cs="Arial"/>
          <w:bCs/>
          <w:color w:val="auto"/>
        </w:rPr>
        <w:t>Državni pedagoški standard predškolskog odgoja i naobrazbe (NN 63/08 i 90/10) (dalje: DPS)</w:t>
      </w:r>
    </w:p>
    <w:p w:rsidR="005F5E14" w:rsidRPr="00314FED" w:rsidRDefault="005F5E14" w:rsidP="005F5E14">
      <w:pPr>
        <w:pStyle w:val="Odlomakpopisa"/>
        <w:numPr>
          <w:ilvl w:val="0"/>
          <w:numId w:val="12"/>
        </w:numPr>
        <w:spacing w:before="0" w:after="0" w:line="240" w:lineRule="auto"/>
        <w:jc w:val="both"/>
        <w:rPr>
          <w:rFonts w:ascii="Arial" w:hAnsi="Arial" w:cs="Arial"/>
          <w:bCs/>
          <w:color w:val="auto"/>
        </w:rPr>
      </w:pPr>
      <w:r w:rsidRPr="00314FED">
        <w:rPr>
          <w:rFonts w:ascii="Arial" w:hAnsi="Arial" w:cs="Arial"/>
          <w:bCs/>
          <w:color w:val="auto"/>
        </w:rPr>
        <w:t>Pravilnik o načinu raspolaganja sredstvima državnog proračuna i mjerilima sufinanciranja programa predškolskog odgoja (NN 134/97)</w:t>
      </w:r>
    </w:p>
    <w:p w:rsidR="005F5E14" w:rsidRPr="00314FED" w:rsidRDefault="005F5E14" w:rsidP="005F5E14">
      <w:pPr>
        <w:pStyle w:val="Odlomakpopisa"/>
        <w:numPr>
          <w:ilvl w:val="0"/>
          <w:numId w:val="12"/>
        </w:numPr>
        <w:spacing w:before="0" w:after="0" w:line="240" w:lineRule="auto"/>
        <w:jc w:val="both"/>
        <w:rPr>
          <w:rFonts w:ascii="Arial" w:hAnsi="Arial" w:cs="Arial"/>
          <w:bCs/>
          <w:color w:val="auto"/>
        </w:rPr>
      </w:pPr>
      <w:r w:rsidRPr="00314FED">
        <w:rPr>
          <w:rFonts w:ascii="Arial" w:hAnsi="Arial" w:cs="Arial"/>
          <w:bCs/>
          <w:color w:val="auto"/>
        </w:rPr>
        <w:t>Pravilnik o vrsti stručne spreme stručnih djelatnika te vrsti i stupnju stručne spreme ostalih djelatnika u dječjem vrtiću (NN 133/97)</w:t>
      </w:r>
    </w:p>
    <w:p w:rsidR="005F5E14" w:rsidRPr="00314FED" w:rsidRDefault="005F5E14" w:rsidP="005F5E14">
      <w:pPr>
        <w:pStyle w:val="Odlomakpopisa"/>
        <w:numPr>
          <w:ilvl w:val="0"/>
          <w:numId w:val="12"/>
        </w:numPr>
        <w:spacing w:before="0" w:after="0" w:line="240" w:lineRule="auto"/>
        <w:jc w:val="both"/>
        <w:rPr>
          <w:rFonts w:ascii="Arial" w:hAnsi="Arial" w:cs="Arial"/>
          <w:bCs/>
          <w:color w:val="auto"/>
        </w:rPr>
      </w:pPr>
      <w:r w:rsidRPr="00314FED">
        <w:rPr>
          <w:rFonts w:ascii="Arial" w:hAnsi="Arial" w:cs="Arial"/>
          <w:bCs/>
          <w:color w:val="auto"/>
        </w:rPr>
        <w:t>Pravilnik o načinu i uvjetima polaganja stručnog ispita odgojitelja i stručnih suradnika u dječjem vrtići (NN 133/97)</w:t>
      </w:r>
    </w:p>
    <w:p w:rsidR="005F5E14" w:rsidRPr="00314FED" w:rsidRDefault="005F5E14" w:rsidP="005F5E14">
      <w:pPr>
        <w:pStyle w:val="Odlomakpopisa"/>
        <w:numPr>
          <w:ilvl w:val="0"/>
          <w:numId w:val="12"/>
        </w:numPr>
        <w:spacing w:before="0" w:after="0" w:line="240" w:lineRule="auto"/>
        <w:jc w:val="both"/>
        <w:rPr>
          <w:rFonts w:ascii="Arial" w:hAnsi="Arial" w:cs="Arial"/>
          <w:bCs/>
          <w:color w:val="auto"/>
        </w:rPr>
      </w:pPr>
      <w:r w:rsidRPr="00314FED">
        <w:rPr>
          <w:rFonts w:ascii="Arial" w:hAnsi="Arial" w:cs="Arial"/>
          <w:bCs/>
          <w:color w:val="auto"/>
        </w:rPr>
        <w:t>Sporazum o financiranju djelatnosti Vrtića ( Službene novine Grada Pazina  1/08, 10/09, 1/10, 29/11, 30/11. – pročišćeni tekst, 24/12, 28/14, 7/15. i Izmjene Sporazuma KLASA: 601-01/15-01/18; URBROJ: 2163/01-05-03-15-2 od 31.8.2015.)</w:t>
      </w:r>
    </w:p>
    <w:p w:rsidR="005F5E14" w:rsidRPr="00314FED" w:rsidRDefault="005F5E14" w:rsidP="005F5E14">
      <w:pPr>
        <w:pStyle w:val="Odlomakpopisa"/>
        <w:numPr>
          <w:ilvl w:val="0"/>
          <w:numId w:val="12"/>
        </w:numPr>
        <w:spacing w:before="0" w:after="0" w:line="240" w:lineRule="auto"/>
        <w:jc w:val="both"/>
        <w:rPr>
          <w:rFonts w:ascii="Arial" w:hAnsi="Arial" w:cs="Arial"/>
          <w:bCs/>
          <w:color w:val="auto"/>
        </w:rPr>
      </w:pPr>
      <w:r w:rsidRPr="00314FED">
        <w:rPr>
          <w:rFonts w:ascii="Arial" w:hAnsi="Arial" w:cs="Arial"/>
          <w:bCs/>
          <w:color w:val="auto"/>
        </w:rPr>
        <w:t>Kolektivni ugovor za djelatnost predškolskog odgoja Vrtića (Službene novine Grada  Pazina 5/12,3/13,20/14);</w:t>
      </w:r>
    </w:p>
    <w:p w:rsidR="005F5E14" w:rsidRPr="00314FED" w:rsidRDefault="005F5E14" w:rsidP="005F5E14">
      <w:pPr>
        <w:pStyle w:val="Odlomakpopisa"/>
        <w:numPr>
          <w:ilvl w:val="0"/>
          <w:numId w:val="12"/>
        </w:numPr>
        <w:spacing w:before="0" w:after="0" w:line="240" w:lineRule="auto"/>
        <w:jc w:val="both"/>
        <w:rPr>
          <w:rFonts w:ascii="Arial" w:hAnsi="Arial" w:cs="Arial"/>
          <w:bCs/>
          <w:color w:val="auto"/>
        </w:rPr>
      </w:pPr>
      <w:r w:rsidRPr="00314FED">
        <w:rPr>
          <w:rFonts w:ascii="Arial" w:hAnsi="Arial" w:cs="Arial"/>
          <w:bCs/>
          <w:color w:val="auto"/>
        </w:rPr>
        <w:t>Zakon o hrani (NN 81/13)</w:t>
      </w:r>
    </w:p>
    <w:p w:rsidR="005F5E14" w:rsidRPr="00314FED" w:rsidRDefault="005F5E14" w:rsidP="005F5E14">
      <w:pPr>
        <w:pStyle w:val="Odlomakpopisa"/>
        <w:numPr>
          <w:ilvl w:val="0"/>
          <w:numId w:val="12"/>
        </w:numPr>
        <w:spacing w:before="0" w:after="0" w:line="240" w:lineRule="auto"/>
        <w:jc w:val="both"/>
        <w:rPr>
          <w:rFonts w:ascii="Arial" w:hAnsi="Arial" w:cs="Arial"/>
          <w:b/>
          <w:color w:val="auto"/>
        </w:rPr>
      </w:pPr>
      <w:r w:rsidRPr="00314FED">
        <w:rPr>
          <w:rFonts w:ascii="Arial" w:hAnsi="Arial" w:cs="Arial"/>
          <w:bCs/>
          <w:color w:val="auto"/>
        </w:rPr>
        <w:t xml:space="preserve">Zakon o higijeni hrane i mikrobiološkim kriterijima za hranu (NN 81/13) </w:t>
      </w:r>
    </w:p>
    <w:p w:rsidR="005F5E14" w:rsidRPr="00314FED" w:rsidRDefault="005F5E14" w:rsidP="005F5E14">
      <w:pPr>
        <w:jc w:val="both"/>
        <w:rPr>
          <w:rFonts w:ascii="Arial" w:hAnsi="Arial" w:cs="Arial"/>
          <w:b/>
          <w:color w:val="auto"/>
        </w:rPr>
      </w:pPr>
    </w:p>
    <w:p w:rsidR="005F5E14" w:rsidRPr="00314FED" w:rsidRDefault="005F5E14" w:rsidP="005F5E14">
      <w:pPr>
        <w:jc w:val="both"/>
        <w:rPr>
          <w:rFonts w:ascii="Arial" w:hAnsi="Arial" w:cs="Arial"/>
          <w:color w:val="auto"/>
        </w:rPr>
      </w:pPr>
      <w:r w:rsidRPr="00314FED">
        <w:rPr>
          <w:rFonts w:ascii="Arial" w:hAnsi="Arial" w:cs="Arial"/>
          <w:b/>
          <w:color w:val="auto"/>
        </w:rPr>
        <w:t xml:space="preserve"> USKLAĐENOST PROGRAMA S DOKUMENTIMA DUGOROČNOG RAZVOJA:</w:t>
      </w:r>
    </w:p>
    <w:p w:rsidR="005F5E14" w:rsidRPr="00314FED" w:rsidRDefault="005F5E14" w:rsidP="005F5E14">
      <w:pPr>
        <w:jc w:val="both"/>
        <w:rPr>
          <w:rFonts w:ascii="Arial" w:hAnsi="Arial" w:cs="Arial"/>
          <w:color w:val="auto"/>
        </w:rPr>
      </w:pPr>
    </w:p>
    <w:p w:rsidR="005F5E14" w:rsidRPr="00314FED" w:rsidRDefault="005F5E14" w:rsidP="005F5E14">
      <w:pPr>
        <w:jc w:val="both"/>
        <w:rPr>
          <w:rFonts w:ascii="Arial" w:hAnsi="Arial" w:cs="Arial"/>
          <w:color w:val="auto"/>
        </w:rPr>
      </w:pPr>
      <w:r w:rsidRPr="00314FED">
        <w:rPr>
          <w:rFonts w:ascii="Arial" w:hAnsi="Arial" w:cs="Arial"/>
          <w:color w:val="auto"/>
        </w:rPr>
        <w:tab/>
        <w:t>Strategijom razvoja Grada Pazina 2015.-2020.  predviđeno je daljnje ulaganje u razvoj kvalitete ranog i predškolskog odgoja, te je projekt Rekonstrukcije Vrtića u Pazinu uvršten  među prioritetne  strateške razvojne projekte. I općine u kojima se nalaze područni vrtići ulažu sredstva u poboljšanje prostornim i ukupnih materijalnih i financijskih uvjeta za razvoj ranog i predškolskog odgoja na području njihovih JLS.</w:t>
      </w:r>
    </w:p>
    <w:p w:rsidR="005F5E14" w:rsidRPr="00314FED" w:rsidRDefault="005F5E14" w:rsidP="005F5E14">
      <w:pPr>
        <w:jc w:val="both"/>
        <w:rPr>
          <w:rFonts w:ascii="Arial" w:hAnsi="Arial" w:cs="Arial"/>
          <w:color w:val="auto"/>
        </w:rPr>
      </w:pPr>
      <w:r w:rsidRPr="00314FED">
        <w:rPr>
          <w:rFonts w:ascii="Arial" w:hAnsi="Arial" w:cs="Arial"/>
          <w:color w:val="auto"/>
        </w:rPr>
        <w:tab/>
        <w:t xml:space="preserve">Time se usklađujemo s opredjeljenjima Republike Hrvatske koja su uokvirena Državnim pedagoškim standardom, Nacionalnim Kurikulumom za rani i predškolski odgoj te  Strategijom razvoja obrazovanja,znanosti i tehnologije RH.  </w:t>
      </w:r>
    </w:p>
    <w:p w:rsidR="005F5E14" w:rsidRPr="00F86413" w:rsidRDefault="005F5E14" w:rsidP="005F5E14">
      <w:pPr>
        <w:jc w:val="both"/>
      </w:pPr>
    </w:p>
    <w:p w:rsidR="005F5E14" w:rsidRPr="00F86413" w:rsidRDefault="005F5E14" w:rsidP="005F5E14"/>
    <w:p w:rsidR="005F5E14" w:rsidRPr="00AA1966" w:rsidRDefault="005F5E14" w:rsidP="005F5E14">
      <w:pPr>
        <w:rPr>
          <w:rFonts w:ascii="Arial" w:hAnsi="Arial" w:cs="Arial"/>
          <w:b/>
          <w:color w:val="auto"/>
        </w:rPr>
      </w:pPr>
      <w:r w:rsidRPr="00AA1966">
        <w:rPr>
          <w:rFonts w:ascii="Arial" w:hAnsi="Arial" w:cs="Arial"/>
          <w:b/>
          <w:color w:val="auto"/>
        </w:rPr>
        <w:t>ISHODIŠTA I POKAZATELJI NA KOJIMA SE ZASNIVAJU IZRAČUNI I OCJENE POTREBNIH SREDSTAVA ZA PROVOĐENJE PROGRAMA:</w:t>
      </w:r>
    </w:p>
    <w:p w:rsidR="005F5E14" w:rsidRPr="00AA1966" w:rsidRDefault="005F5E14" w:rsidP="005F5E14">
      <w:pPr>
        <w:rPr>
          <w:rFonts w:ascii="Arial" w:hAnsi="Arial" w:cs="Arial"/>
          <w:color w:val="auto"/>
        </w:rPr>
      </w:pPr>
    </w:p>
    <w:p w:rsidR="005F5E14" w:rsidRPr="00AA1966" w:rsidRDefault="005F5E14" w:rsidP="005F5E14">
      <w:pPr>
        <w:rPr>
          <w:rFonts w:ascii="Arial" w:hAnsi="Arial" w:cs="Arial"/>
          <w:color w:val="auto"/>
        </w:rPr>
      </w:pPr>
      <w:r w:rsidRPr="00AA1966">
        <w:rPr>
          <w:rFonts w:ascii="Arial" w:hAnsi="Arial" w:cs="Arial"/>
          <w:color w:val="auto"/>
        </w:rPr>
        <w:tab/>
        <w:t>Ishodišta na kojima se zasnivaju izračuni potrebnih sredstava su broj djece upisane u vrtićke programe,  broj radnika zaposlenih na izvršavanju programa, broj odgojnih skupina te objekata matičnog i područnih vrtića, te postignuta razina standarda, koju se namjerava očuvati i podignuti dogradnjom i rekonstrukcijom zgrade matičnog vrtića u ul. Prolaz Otokara Keršovanija 1 u Pazinu te izgradnjom novih vrtića u Tinjanu i Gračišću.</w:t>
      </w:r>
    </w:p>
    <w:p w:rsidR="00177BC0" w:rsidRPr="00AA1966" w:rsidRDefault="00177BC0" w:rsidP="005F5E14">
      <w:pPr>
        <w:pStyle w:val="Odlomakpopisa2"/>
        <w:spacing w:after="0" w:line="240" w:lineRule="auto"/>
        <w:ind w:left="360" w:firstLine="349"/>
        <w:jc w:val="both"/>
        <w:rPr>
          <w:rFonts w:ascii="Arial" w:eastAsia="Cambria" w:hAnsi="Arial" w:cs="Arial"/>
          <w:kern w:val="20"/>
          <w:sz w:val="20"/>
          <w:szCs w:val="20"/>
          <w:lang w:eastAsia="hr-HR"/>
        </w:rPr>
      </w:pPr>
    </w:p>
    <w:p w:rsidR="00AA1966" w:rsidRPr="00AA1966" w:rsidRDefault="00AA1966" w:rsidP="005F5E14">
      <w:pPr>
        <w:pStyle w:val="Odlomakpopisa2"/>
        <w:spacing w:after="0" w:line="240" w:lineRule="auto"/>
        <w:ind w:left="360" w:firstLine="349"/>
        <w:jc w:val="both"/>
        <w:rPr>
          <w:rFonts w:ascii="Arial" w:eastAsia="Cambria" w:hAnsi="Arial" w:cs="Arial"/>
          <w:kern w:val="20"/>
          <w:sz w:val="20"/>
          <w:szCs w:val="20"/>
          <w:lang w:eastAsia="hr-HR"/>
        </w:rPr>
      </w:pPr>
      <w:r w:rsidRPr="00AA1966">
        <w:rPr>
          <w:rFonts w:ascii="Arial" w:eastAsia="Cambria" w:hAnsi="Arial" w:cs="Arial"/>
          <w:kern w:val="20"/>
          <w:sz w:val="20"/>
          <w:szCs w:val="20"/>
          <w:lang w:eastAsia="hr-HR"/>
        </w:rPr>
        <w:t>Voditeljica računovodstva:Patricija Jedrejčić</w:t>
      </w:r>
      <w:r w:rsidRPr="00AA1966">
        <w:rPr>
          <w:rFonts w:ascii="Arial" w:eastAsia="Cambria" w:hAnsi="Arial" w:cs="Arial"/>
          <w:kern w:val="20"/>
          <w:sz w:val="20"/>
          <w:szCs w:val="20"/>
          <w:lang w:eastAsia="hr-HR"/>
        </w:rPr>
        <w:tab/>
      </w:r>
      <w:r w:rsidRPr="00AA1966">
        <w:rPr>
          <w:rFonts w:ascii="Arial" w:eastAsia="Cambria" w:hAnsi="Arial" w:cs="Arial"/>
          <w:kern w:val="20"/>
          <w:sz w:val="20"/>
          <w:szCs w:val="20"/>
          <w:lang w:eastAsia="hr-HR"/>
        </w:rPr>
        <w:tab/>
        <w:t>Ravnateljica: Vesna Rusijan,prof</w:t>
      </w:r>
    </w:p>
    <w:p w:rsidR="00AA1966" w:rsidRPr="00AA1966" w:rsidRDefault="00AA1966" w:rsidP="005F5E14">
      <w:pPr>
        <w:pStyle w:val="Odlomakpopisa2"/>
        <w:spacing w:after="0" w:line="240" w:lineRule="auto"/>
        <w:ind w:left="360" w:firstLine="349"/>
        <w:jc w:val="both"/>
        <w:rPr>
          <w:rFonts w:ascii="Arial" w:eastAsia="Cambria" w:hAnsi="Arial" w:cs="Arial"/>
          <w:kern w:val="20"/>
          <w:sz w:val="20"/>
          <w:szCs w:val="20"/>
          <w:lang w:eastAsia="hr-HR"/>
        </w:rPr>
      </w:pPr>
    </w:p>
    <w:p w:rsidR="00AA1966" w:rsidRPr="00AA1966" w:rsidRDefault="00AA1966" w:rsidP="005F5E14">
      <w:pPr>
        <w:pStyle w:val="Odlomakpopisa2"/>
        <w:spacing w:after="0" w:line="240" w:lineRule="auto"/>
        <w:ind w:left="360" w:firstLine="349"/>
        <w:jc w:val="both"/>
        <w:rPr>
          <w:rFonts w:ascii="Arial" w:hAnsi="Arial" w:cs="Arial"/>
          <w:bCs/>
          <w:sz w:val="20"/>
          <w:szCs w:val="20"/>
        </w:rPr>
      </w:pPr>
      <w:r w:rsidRPr="00AA1966">
        <w:rPr>
          <w:rFonts w:ascii="Arial" w:eastAsia="Cambria" w:hAnsi="Arial" w:cs="Arial"/>
          <w:kern w:val="20"/>
          <w:sz w:val="20"/>
          <w:szCs w:val="20"/>
          <w:lang w:eastAsia="hr-HR"/>
        </w:rPr>
        <w:t>Predsjednica Upravnog vijeća: Hani Glavinić</w:t>
      </w:r>
    </w:p>
    <w:sectPr w:rsidR="00AA1966" w:rsidRPr="00AA1966" w:rsidSect="0004560E">
      <w:headerReference w:type="default" r:id="rId13"/>
      <w:footerReference w:type="default" r:id="rId14"/>
      <w:footerReference w:type="first" r:id="rId15"/>
      <w:pgSz w:w="11907" w:h="16839" w:code="9"/>
      <w:pgMar w:top="1417" w:right="1417" w:bottom="1417" w:left="1417" w:header="91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A9E" w:rsidRDefault="00155A9E">
      <w:pPr>
        <w:spacing w:after="0" w:line="240" w:lineRule="auto"/>
      </w:pPr>
      <w:r>
        <w:separator/>
      </w:r>
    </w:p>
  </w:endnote>
  <w:endnote w:type="continuationSeparator" w:id="1">
    <w:p w:rsidR="00155A9E" w:rsidRDefault="00155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0A" w:rsidRDefault="00DA6E0A">
    <w:pPr>
      <w:pStyle w:val="Podnoje0"/>
    </w:pPr>
    <w:r>
      <w:rPr>
        <w:noProof/>
      </w:rPr>
      <w:pict>
        <v:rect id="Pravokutnik 4" o:spid="_x0000_s2050" style="position:absolute;margin-left:535.2pt;margin-top:786.6pt;width:44.55pt;height:15.1pt;rotation:180;flip:x;z-index:251658240;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c0xw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fcJc0xwIAAMMFAAAOAAAAAAAAAAAAAAAAAC4CAABkcnMvZTJvRG9jLnhtbFBLAQItABQA&#10;BgAIAAAAIQAj5Xrx2wAAAAMBAAAPAAAAAAAAAAAAAAAAACEFAABkcnMvZG93bnJldi54bWxQSwUG&#10;AAAAAAQABADzAAAAKQYAAAAA&#10;" filled="f" fillcolor="#c0504d" stroked="f" strokecolor="#5c83b4" strokeweight="2.25pt">
          <v:textbox style="mso-next-textbox:#Pravokutnik 4" inset=",0,,0">
            <w:txbxContent>
              <w:p w:rsidR="00DA6E0A" w:rsidRPr="00340CFA" w:rsidRDefault="00DA6E0A" w:rsidP="00340CFA">
                <w:pPr>
                  <w:pBdr>
                    <w:top w:val="single" w:sz="4" w:space="1" w:color="7F7F7F"/>
                  </w:pBdr>
                  <w:jc w:val="center"/>
                  <w:rPr>
                    <w:color w:val="CC8E60"/>
                  </w:rPr>
                </w:pPr>
                <w:r w:rsidRPr="00340CFA">
                  <w:rPr>
                    <w:color w:val="577188"/>
                  </w:rPr>
                  <w:fldChar w:fldCharType="begin"/>
                </w:r>
                <w:r w:rsidRPr="00340CFA">
                  <w:rPr>
                    <w:color w:val="577188"/>
                  </w:rPr>
                  <w:instrText>PAGE   \* MERGEFORMAT</w:instrText>
                </w:r>
                <w:r w:rsidRPr="00340CFA">
                  <w:rPr>
                    <w:color w:val="577188"/>
                  </w:rPr>
                  <w:fldChar w:fldCharType="separate"/>
                </w:r>
                <w:r w:rsidR="009F3A8D">
                  <w:rPr>
                    <w:noProof/>
                    <w:color w:val="577188"/>
                  </w:rPr>
                  <w:t>26</w:t>
                </w:r>
                <w:r w:rsidRPr="00340CFA">
                  <w:rPr>
                    <w:color w:val="577188"/>
                  </w:rPr>
                  <w:fldChar w:fldCharType="end"/>
                </w:r>
              </w:p>
            </w:txbxContent>
          </v:textbox>
          <w10:wrap anchorx="margin" anchory="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0A" w:rsidRDefault="00DA6E0A">
    <w:pPr>
      <w:pStyle w:val="Podnoje0"/>
    </w:pPr>
    <w:r w:rsidRPr="0001042E">
      <w:rPr>
        <w:noProof/>
        <w:shd w:val="clear" w:color="auto" w:fill="577188"/>
      </w:rPr>
      <w:pict>
        <v:rect id="Pravokutnik 1" o:spid="_x0000_s2049" style="position:absolute;margin-left:535.25pt;margin-top:786.55pt;width:44.55pt;height:15.1pt;rotation:180;flip:x;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i3ygIAAMo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du/FQCzwl7J6gmk7UQM6oVBCFJrpHrGaIChkmH9Y0MVw6j9JOB5JCEhdgq5DSzU&#10;qXV1sFJRAkSGDUbjMjfjxNr0iq8biDA+DyFv4CnV3Kn5JRtgYjcwMByn/XCzE+l077xeRvD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qxi3ygIAAMoFAAAOAAAAAAAAAAAAAAAAAC4CAABkcnMvZTJvRG9jLnhtbFBLAQIt&#10;ABQABgAIAAAAIQAj5Xrx2wAAAAMBAAAPAAAAAAAAAAAAAAAAACQFAABkcnMvZG93bnJldi54bWxQ&#10;SwUGAAAAAAQABADzAAAALAYAAAAA&#10;" filled="f" fillcolor="#c0504d" stroked="f" strokecolor="#5c83b4" strokeweight="2.25pt">
          <v:textbox style="mso-next-textbox:#Pravokutnik 1" inset=",0,,0">
            <w:txbxContent>
              <w:p w:rsidR="00DA6E0A" w:rsidRPr="00340CFA" w:rsidRDefault="00DA6E0A" w:rsidP="00340CFA">
                <w:pPr>
                  <w:pBdr>
                    <w:top w:val="single" w:sz="4" w:space="1" w:color="7F7F7F"/>
                  </w:pBdr>
                  <w:jc w:val="center"/>
                  <w:rPr>
                    <w:color w:val="577188"/>
                  </w:rPr>
                </w:pPr>
                <w:r w:rsidRPr="00340CFA">
                  <w:rPr>
                    <w:color w:val="577188"/>
                  </w:rPr>
                  <w:fldChar w:fldCharType="begin"/>
                </w:r>
                <w:r w:rsidRPr="00340CFA">
                  <w:rPr>
                    <w:color w:val="577188"/>
                  </w:rPr>
                  <w:instrText>PAGE   \* MERGEFORMAT</w:instrText>
                </w:r>
                <w:r w:rsidRPr="00340CFA">
                  <w:rPr>
                    <w:color w:val="577188"/>
                  </w:rPr>
                  <w:fldChar w:fldCharType="separate"/>
                </w:r>
                <w:r w:rsidRPr="00340CFA">
                  <w:rPr>
                    <w:noProof/>
                    <w:color w:val="577188"/>
                  </w:rPr>
                  <w:t>1</w:t>
                </w:r>
                <w:r w:rsidRPr="00340CFA">
                  <w:rPr>
                    <w:color w:val="577188"/>
                  </w:rPr>
                  <w:fldChar w:fldCharType="end"/>
                </w:r>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A9E" w:rsidRDefault="00155A9E">
      <w:pPr>
        <w:spacing w:after="0" w:line="240" w:lineRule="auto"/>
      </w:pPr>
      <w:r>
        <w:separator/>
      </w:r>
    </w:p>
  </w:footnote>
  <w:footnote w:type="continuationSeparator" w:id="1">
    <w:p w:rsidR="00155A9E" w:rsidRDefault="00155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0A" w:rsidRPr="001C255F" w:rsidRDefault="00DA6E0A" w:rsidP="00887A2D">
    <w:pPr>
      <w:pStyle w:val="Zaglavlje0"/>
      <w:tabs>
        <w:tab w:val="clear" w:pos="4536"/>
        <w:tab w:val="clear" w:pos="9072"/>
        <w:tab w:val="left" w:pos="225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64" w:rsidRPr="001C255F" w:rsidRDefault="00111764" w:rsidP="00887A2D">
    <w:pPr>
      <w:pStyle w:val="Zaglavlje0"/>
      <w:tabs>
        <w:tab w:val="clear" w:pos="4536"/>
        <w:tab w:val="clear" w:pos="9072"/>
        <w:tab w:val="left" w:pos="225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0A" w:rsidRPr="001C255F" w:rsidRDefault="00DA6E0A" w:rsidP="00887A2D">
    <w:pPr>
      <w:pStyle w:val="Zaglavlje0"/>
      <w:tabs>
        <w:tab w:val="clear" w:pos="4536"/>
        <w:tab w:val="clear" w:pos="9072"/>
        <w:tab w:val="left" w:pos="22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4">
    <w:nsid w:val="FFFFFF89"/>
    <w:multiLevelType w:val="singleLevel"/>
    <w:tmpl w:val="028E3F9A"/>
    <w:lvl w:ilvl="0">
      <w:start w:val="1"/>
      <w:numFmt w:val="bullet"/>
      <w:lvlText w:val="•"/>
      <w:lvlJc w:val="left"/>
      <w:pPr>
        <w:ind w:left="360" w:hanging="360"/>
      </w:pPr>
      <w:rPr>
        <w:rFonts w:ascii="Cambria" w:hAnsi="Cambria" w:hint="default"/>
        <w:color w:val="7E97AD"/>
      </w:rPr>
    </w:lvl>
  </w:abstractNum>
  <w:abstractNum w:abstractNumId="5">
    <w:nsid w:val="142D3A19"/>
    <w:multiLevelType w:val="hybridMultilevel"/>
    <w:tmpl w:val="1AE05E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A7457E3"/>
    <w:multiLevelType w:val="multilevel"/>
    <w:tmpl w:val="D2A46DF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B53517F"/>
    <w:multiLevelType w:val="hybridMultilevel"/>
    <w:tmpl w:val="DCDA3C52"/>
    <w:lvl w:ilvl="0" w:tplc="1A08E9B6">
      <w:numFmt w:val="bullet"/>
      <w:lvlText w:val="-"/>
      <w:lvlJc w:val="left"/>
      <w:pPr>
        <w:ind w:left="720" w:hanging="360"/>
      </w:pPr>
      <w:rPr>
        <w:rFonts w:ascii="Arial" w:eastAsia="Times New Roman" w:hAnsi="Arial"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F593185"/>
    <w:multiLevelType w:val="multilevel"/>
    <w:tmpl w:val="A5B0053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84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0FF5089"/>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67F6A45"/>
    <w:multiLevelType w:val="multilevel"/>
    <w:tmpl w:val="80C0D6D2"/>
    <w:lvl w:ilvl="0">
      <w:start w:val="1"/>
      <w:numFmt w:val="decimal"/>
      <w:pStyle w:val="Brojevi1"/>
      <w:lvlText w:val="%1."/>
      <w:lvlJc w:val="left"/>
      <w:pPr>
        <w:ind w:left="360" w:hanging="360"/>
      </w:pPr>
      <w:rPr>
        <w:rFonts w:hint="default"/>
      </w:rPr>
    </w:lvl>
    <w:lvl w:ilvl="1">
      <w:start w:val="1"/>
      <w:numFmt w:val="decimal"/>
      <w:pStyle w:val="Brojevi21"/>
      <w:suff w:val="space"/>
      <w:lvlText w:val="%1.%2"/>
      <w:lvlJc w:val="left"/>
      <w:pPr>
        <w:ind w:left="936" w:hanging="576"/>
      </w:pPr>
      <w:rPr>
        <w:rFonts w:hint="default"/>
      </w:rPr>
    </w:lvl>
    <w:lvl w:ilvl="2">
      <w:start w:val="1"/>
      <w:numFmt w:val="lowerLetter"/>
      <w:pStyle w:val="Brojevi31"/>
      <w:lvlText w:val="%3."/>
      <w:lvlJc w:val="left"/>
      <w:pPr>
        <w:ind w:left="720" w:hanging="360"/>
      </w:pPr>
      <w:rPr>
        <w:rFonts w:hint="default"/>
      </w:rPr>
    </w:lvl>
    <w:lvl w:ilvl="3">
      <w:start w:val="1"/>
      <w:numFmt w:val="lowerRoman"/>
      <w:pStyle w:val="Brojevi41"/>
      <w:lvlText w:val="%4."/>
      <w:lvlJc w:val="left"/>
      <w:pPr>
        <w:ind w:left="1080" w:hanging="360"/>
      </w:pPr>
      <w:rPr>
        <w:rFonts w:hint="default"/>
      </w:rPr>
    </w:lvl>
    <w:lvl w:ilvl="4">
      <w:start w:val="1"/>
      <w:numFmt w:val="lowerLetter"/>
      <w:pStyle w:val="Brojevi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3A1989"/>
    <w:multiLevelType w:val="hybridMultilevel"/>
    <w:tmpl w:val="32C86CB6"/>
    <w:lvl w:ilvl="0" w:tplc="1A08E9B6">
      <w:numFmt w:val="bullet"/>
      <w:lvlText w:val="-"/>
      <w:lvlJc w:val="left"/>
      <w:pPr>
        <w:ind w:left="720" w:hanging="360"/>
      </w:pPr>
      <w:rPr>
        <w:rFonts w:ascii="Arial" w:eastAsia="Times New Roman" w:hAnsi="Arial"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1"/>
  </w:num>
  <w:num w:numId="8">
    <w:abstractNumId w:val="10"/>
  </w:num>
  <w:num w:numId="9">
    <w:abstractNumId w:val="9"/>
  </w:num>
  <w:num w:numId="10">
    <w:abstractNumId w:val="7"/>
  </w:num>
  <w:num w:numId="11">
    <w:abstractNumId w:val="8"/>
  </w:num>
  <w:num w:numId="12">
    <w:abstractNumId w:val="12"/>
  </w:num>
  <w:num w:numId="13">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9"/>
  <w:hyphenationZone w:val="4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C671D"/>
    <w:rsid w:val="00007EB7"/>
    <w:rsid w:val="0001042E"/>
    <w:rsid w:val="0002289B"/>
    <w:rsid w:val="0002307B"/>
    <w:rsid w:val="00027E0B"/>
    <w:rsid w:val="00036F76"/>
    <w:rsid w:val="00041A2A"/>
    <w:rsid w:val="0004560E"/>
    <w:rsid w:val="00051602"/>
    <w:rsid w:val="00051CC4"/>
    <w:rsid w:val="00053BC4"/>
    <w:rsid w:val="00055895"/>
    <w:rsid w:val="000564B9"/>
    <w:rsid w:val="00062243"/>
    <w:rsid w:val="0007013B"/>
    <w:rsid w:val="0007322C"/>
    <w:rsid w:val="000A26DA"/>
    <w:rsid w:val="000A7127"/>
    <w:rsid w:val="000A772F"/>
    <w:rsid w:val="000B7503"/>
    <w:rsid w:val="000D3C7F"/>
    <w:rsid w:val="000D6987"/>
    <w:rsid w:val="000F0DD9"/>
    <w:rsid w:val="000F5BFE"/>
    <w:rsid w:val="000F7032"/>
    <w:rsid w:val="00100685"/>
    <w:rsid w:val="001021B8"/>
    <w:rsid w:val="00102B7E"/>
    <w:rsid w:val="00111764"/>
    <w:rsid w:val="001172BA"/>
    <w:rsid w:val="001177ED"/>
    <w:rsid w:val="0012037D"/>
    <w:rsid w:val="001272BA"/>
    <w:rsid w:val="00133381"/>
    <w:rsid w:val="00137D31"/>
    <w:rsid w:val="00144EFD"/>
    <w:rsid w:val="0015044A"/>
    <w:rsid w:val="00155553"/>
    <w:rsid w:val="00155A9E"/>
    <w:rsid w:val="00156FE4"/>
    <w:rsid w:val="00157608"/>
    <w:rsid w:val="00161B6E"/>
    <w:rsid w:val="00162494"/>
    <w:rsid w:val="00166D40"/>
    <w:rsid w:val="00167885"/>
    <w:rsid w:val="00174954"/>
    <w:rsid w:val="00174A87"/>
    <w:rsid w:val="00177BC0"/>
    <w:rsid w:val="0018263C"/>
    <w:rsid w:val="001846EF"/>
    <w:rsid w:val="00186E92"/>
    <w:rsid w:val="00187EB5"/>
    <w:rsid w:val="0019189A"/>
    <w:rsid w:val="001972C3"/>
    <w:rsid w:val="00197C29"/>
    <w:rsid w:val="001A1AF4"/>
    <w:rsid w:val="001A42D8"/>
    <w:rsid w:val="001A7EA6"/>
    <w:rsid w:val="001C255F"/>
    <w:rsid w:val="001C35C3"/>
    <w:rsid w:val="001D1D88"/>
    <w:rsid w:val="001D22CC"/>
    <w:rsid w:val="001E1EC5"/>
    <w:rsid w:val="002016EF"/>
    <w:rsid w:val="0022017C"/>
    <w:rsid w:val="0022020F"/>
    <w:rsid w:val="00220EFC"/>
    <w:rsid w:val="00222E3D"/>
    <w:rsid w:val="00225C49"/>
    <w:rsid w:val="0024059D"/>
    <w:rsid w:val="002464C3"/>
    <w:rsid w:val="0025059D"/>
    <w:rsid w:val="00251D55"/>
    <w:rsid w:val="00254864"/>
    <w:rsid w:val="0026609E"/>
    <w:rsid w:val="00266ED7"/>
    <w:rsid w:val="00270E76"/>
    <w:rsid w:val="00271785"/>
    <w:rsid w:val="00276F66"/>
    <w:rsid w:val="002849E7"/>
    <w:rsid w:val="0028581C"/>
    <w:rsid w:val="00291091"/>
    <w:rsid w:val="00294AD5"/>
    <w:rsid w:val="00296B87"/>
    <w:rsid w:val="002A1668"/>
    <w:rsid w:val="002C00E3"/>
    <w:rsid w:val="002D0317"/>
    <w:rsid w:val="002D7922"/>
    <w:rsid w:val="002F04A9"/>
    <w:rsid w:val="00300726"/>
    <w:rsid w:val="00300A9B"/>
    <w:rsid w:val="00306DFD"/>
    <w:rsid w:val="00310AE0"/>
    <w:rsid w:val="003128C2"/>
    <w:rsid w:val="00314101"/>
    <w:rsid w:val="00314FED"/>
    <w:rsid w:val="00323380"/>
    <w:rsid w:val="00330CAA"/>
    <w:rsid w:val="00334D2A"/>
    <w:rsid w:val="00337030"/>
    <w:rsid w:val="003400A4"/>
    <w:rsid w:val="003406CC"/>
    <w:rsid w:val="00340CFA"/>
    <w:rsid w:val="00341DAB"/>
    <w:rsid w:val="00344DAD"/>
    <w:rsid w:val="00350761"/>
    <w:rsid w:val="00354D38"/>
    <w:rsid w:val="0036086B"/>
    <w:rsid w:val="0036548A"/>
    <w:rsid w:val="00384445"/>
    <w:rsid w:val="00384FA4"/>
    <w:rsid w:val="003924EE"/>
    <w:rsid w:val="003A2E09"/>
    <w:rsid w:val="003C63A1"/>
    <w:rsid w:val="003C64A8"/>
    <w:rsid w:val="003D7646"/>
    <w:rsid w:val="003E18E2"/>
    <w:rsid w:val="003E2437"/>
    <w:rsid w:val="003E2D1D"/>
    <w:rsid w:val="003E46F4"/>
    <w:rsid w:val="003E548C"/>
    <w:rsid w:val="003F11CC"/>
    <w:rsid w:val="003F76A0"/>
    <w:rsid w:val="0041172C"/>
    <w:rsid w:val="00412D99"/>
    <w:rsid w:val="0041716A"/>
    <w:rsid w:val="00434748"/>
    <w:rsid w:val="0043600A"/>
    <w:rsid w:val="004431EE"/>
    <w:rsid w:val="00445DF4"/>
    <w:rsid w:val="00452800"/>
    <w:rsid w:val="00453E64"/>
    <w:rsid w:val="00456DC4"/>
    <w:rsid w:val="00461330"/>
    <w:rsid w:val="004625BE"/>
    <w:rsid w:val="00474E08"/>
    <w:rsid w:val="00482651"/>
    <w:rsid w:val="004A1F46"/>
    <w:rsid w:val="004C1C11"/>
    <w:rsid w:val="004C23AA"/>
    <w:rsid w:val="004D7838"/>
    <w:rsid w:val="004F2320"/>
    <w:rsid w:val="004F415B"/>
    <w:rsid w:val="004F6454"/>
    <w:rsid w:val="004F70C0"/>
    <w:rsid w:val="00505D23"/>
    <w:rsid w:val="00511901"/>
    <w:rsid w:val="00524E45"/>
    <w:rsid w:val="005328B2"/>
    <w:rsid w:val="0054164B"/>
    <w:rsid w:val="00543A58"/>
    <w:rsid w:val="005571CA"/>
    <w:rsid w:val="00557E98"/>
    <w:rsid w:val="00576A12"/>
    <w:rsid w:val="00576C2C"/>
    <w:rsid w:val="00592AD5"/>
    <w:rsid w:val="00592C19"/>
    <w:rsid w:val="00596288"/>
    <w:rsid w:val="005A1931"/>
    <w:rsid w:val="005A1C6B"/>
    <w:rsid w:val="005A76A8"/>
    <w:rsid w:val="005B1529"/>
    <w:rsid w:val="005C1F97"/>
    <w:rsid w:val="005C2EB9"/>
    <w:rsid w:val="005C671D"/>
    <w:rsid w:val="005C6933"/>
    <w:rsid w:val="005D4BFE"/>
    <w:rsid w:val="005D6C95"/>
    <w:rsid w:val="005D70D7"/>
    <w:rsid w:val="005D7691"/>
    <w:rsid w:val="005E20DA"/>
    <w:rsid w:val="005E51D2"/>
    <w:rsid w:val="005F5E14"/>
    <w:rsid w:val="005F6566"/>
    <w:rsid w:val="00612236"/>
    <w:rsid w:val="0061743C"/>
    <w:rsid w:val="0062419C"/>
    <w:rsid w:val="00632A79"/>
    <w:rsid w:val="0063608B"/>
    <w:rsid w:val="00646CE3"/>
    <w:rsid w:val="00675454"/>
    <w:rsid w:val="00686A76"/>
    <w:rsid w:val="006953D0"/>
    <w:rsid w:val="006A0518"/>
    <w:rsid w:val="006A74C3"/>
    <w:rsid w:val="006B367A"/>
    <w:rsid w:val="006B70EA"/>
    <w:rsid w:val="006C04D1"/>
    <w:rsid w:val="006C0B06"/>
    <w:rsid w:val="006D53AB"/>
    <w:rsid w:val="006E0345"/>
    <w:rsid w:val="006F1BA2"/>
    <w:rsid w:val="006F1E75"/>
    <w:rsid w:val="00723447"/>
    <w:rsid w:val="00724907"/>
    <w:rsid w:val="00725B2B"/>
    <w:rsid w:val="00727971"/>
    <w:rsid w:val="00735421"/>
    <w:rsid w:val="00744308"/>
    <w:rsid w:val="00747930"/>
    <w:rsid w:val="00747E50"/>
    <w:rsid w:val="00755C3E"/>
    <w:rsid w:val="007667E1"/>
    <w:rsid w:val="00773272"/>
    <w:rsid w:val="00774065"/>
    <w:rsid w:val="0078106C"/>
    <w:rsid w:val="00781837"/>
    <w:rsid w:val="00792232"/>
    <w:rsid w:val="00794168"/>
    <w:rsid w:val="00797359"/>
    <w:rsid w:val="007A0D26"/>
    <w:rsid w:val="007A3D8A"/>
    <w:rsid w:val="007B33AD"/>
    <w:rsid w:val="007C0B3B"/>
    <w:rsid w:val="007C19E6"/>
    <w:rsid w:val="007C1B4E"/>
    <w:rsid w:val="007C7405"/>
    <w:rsid w:val="007C7C4F"/>
    <w:rsid w:val="007D035B"/>
    <w:rsid w:val="007D3887"/>
    <w:rsid w:val="007E0F35"/>
    <w:rsid w:val="007E3755"/>
    <w:rsid w:val="007E52C2"/>
    <w:rsid w:val="00805D69"/>
    <w:rsid w:val="00813C92"/>
    <w:rsid w:val="00833774"/>
    <w:rsid w:val="00835D94"/>
    <w:rsid w:val="00837BA1"/>
    <w:rsid w:val="00840B7A"/>
    <w:rsid w:val="008450B8"/>
    <w:rsid w:val="00862A64"/>
    <w:rsid w:val="0086361B"/>
    <w:rsid w:val="008725D5"/>
    <w:rsid w:val="008737E6"/>
    <w:rsid w:val="00875D88"/>
    <w:rsid w:val="00883F05"/>
    <w:rsid w:val="0088765D"/>
    <w:rsid w:val="008878E0"/>
    <w:rsid w:val="00887A2D"/>
    <w:rsid w:val="008919B8"/>
    <w:rsid w:val="00891B2C"/>
    <w:rsid w:val="008A1EFF"/>
    <w:rsid w:val="008A27AB"/>
    <w:rsid w:val="008A30ED"/>
    <w:rsid w:val="008A539E"/>
    <w:rsid w:val="008B5BA9"/>
    <w:rsid w:val="008D7503"/>
    <w:rsid w:val="008E5AE1"/>
    <w:rsid w:val="008F0696"/>
    <w:rsid w:val="008F281E"/>
    <w:rsid w:val="008F3957"/>
    <w:rsid w:val="0090089A"/>
    <w:rsid w:val="00900FEC"/>
    <w:rsid w:val="009119FA"/>
    <w:rsid w:val="00915805"/>
    <w:rsid w:val="00930C82"/>
    <w:rsid w:val="00934557"/>
    <w:rsid w:val="00936576"/>
    <w:rsid w:val="0095333B"/>
    <w:rsid w:val="00955817"/>
    <w:rsid w:val="00961CF1"/>
    <w:rsid w:val="00962564"/>
    <w:rsid w:val="0096712C"/>
    <w:rsid w:val="009755B7"/>
    <w:rsid w:val="009777F0"/>
    <w:rsid w:val="00986C64"/>
    <w:rsid w:val="009904A2"/>
    <w:rsid w:val="009925F4"/>
    <w:rsid w:val="00997BC3"/>
    <w:rsid w:val="009A0F07"/>
    <w:rsid w:val="009A4218"/>
    <w:rsid w:val="009A75A5"/>
    <w:rsid w:val="009B3FBB"/>
    <w:rsid w:val="009B4891"/>
    <w:rsid w:val="009B7FAF"/>
    <w:rsid w:val="009C79E9"/>
    <w:rsid w:val="009D74BB"/>
    <w:rsid w:val="009D7BBA"/>
    <w:rsid w:val="009E1CF5"/>
    <w:rsid w:val="009E2D48"/>
    <w:rsid w:val="009E4359"/>
    <w:rsid w:val="009E7695"/>
    <w:rsid w:val="009F2E31"/>
    <w:rsid w:val="009F3A8D"/>
    <w:rsid w:val="00A05BB7"/>
    <w:rsid w:val="00A22E86"/>
    <w:rsid w:val="00A37645"/>
    <w:rsid w:val="00A5585C"/>
    <w:rsid w:val="00A67265"/>
    <w:rsid w:val="00A8104F"/>
    <w:rsid w:val="00A866C2"/>
    <w:rsid w:val="00A96104"/>
    <w:rsid w:val="00AA0962"/>
    <w:rsid w:val="00AA1966"/>
    <w:rsid w:val="00AA41A5"/>
    <w:rsid w:val="00AB18DD"/>
    <w:rsid w:val="00AB7F6A"/>
    <w:rsid w:val="00AC79DD"/>
    <w:rsid w:val="00AE24CA"/>
    <w:rsid w:val="00AF00EB"/>
    <w:rsid w:val="00B04187"/>
    <w:rsid w:val="00B05545"/>
    <w:rsid w:val="00B2618E"/>
    <w:rsid w:val="00B352A3"/>
    <w:rsid w:val="00B3672A"/>
    <w:rsid w:val="00B439CB"/>
    <w:rsid w:val="00B55162"/>
    <w:rsid w:val="00B57C68"/>
    <w:rsid w:val="00B664C4"/>
    <w:rsid w:val="00B75387"/>
    <w:rsid w:val="00B808F6"/>
    <w:rsid w:val="00B9333C"/>
    <w:rsid w:val="00B95B7B"/>
    <w:rsid w:val="00BA0767"/>
    <w:rsid w:val="00BA0E15"/>
    <w:rsid w:val="00BB21E5"/>
    <w:rsid w:val="00BB767C"/>
    <w:rsid w:val="00BD05BD"/>
    <w:rsid w:val="00BD7EE2"/>
    <w:rsid w:val="00BE71B8"/>
    <w:rsid w:val="00C02D37"/>
    <w:rsid w:val="00C07CE8"/>
    <w:rsid w:val="00C1008D"/>
    <w:rsid w:val="00C147DA"/>
    <w:rsid w:val="00C15889"/>
    <w:rsid w:val="00C275C5"/>
    <w:rsid w:val="00C34907"/>
    <w:rsid w:val="00C35EC5"/>
    <w:rsid w:val="00C377FA"/>
    <w:rsid w:val="00C417B4"/>
    <w:rsid w:val="00C5334D"/>
    <w:rsid w:val="00C55B2C"/>
    <w:rsid w:val="00C663FE"/>
    <w:rsid w:val="00C82C29"/>
    <w:rsid w:val="00C83181"/>
    <w:rsid w:val="00C86B10"/>
    <w:rsid w:val="00C940EA"/>
    <w:rsid w:val="00CA0226"/>
    <w:rsid w:val="00CA3EA6"/>
    <w:rsid w:val="00CB33B9"/>
    <w:rsid w:val="00CB3471"/>
    <w:rsid w:val="00CB514A"/>
    <w:rsid w:val="00CC0353"/>
    <w:rsid w:val="00CD453F"/>
    <w:rsid w:val="00CD5B80"/>
    <w:rsid w:val="00CE1405"/>
    <w:rsid w:val="00CF3408"/>
    <w:rsid w:val="00CF7E8B"/>
    <w:rsid w:val="00D02B64"/>
    <w:rsid w:val="00D1499C"/>
    <w:rsid w:val="00D1733C"/>
    <w:rsid w:val="00D2013A"/>
    <w:rsid w:val="00D21229"/>
    <w:rsid w:val="00D21EE4"/>
    <w:rsid w:val="00D32367"/>
    <w:rsid w:val="00D3395B"/>
    <w:rsid w:val="00D3544F"/>
    <w:rsid w:val="00D35BBE"/>
    <w:rsid w:val="00D35C6B"/>
    <w:rsid w:val="00D3692E"/>
    <w:rsid w:val="00D376B5"/>
    <w:rsid w:val="00D403D6"/>
    <w:rsid w:val="00D44C41"/>
    <w:rsid w:val="00D46829"/>
    <w:rsid w:val="00D66648"/>
    <w:rsid w:val="00D92950"/>
    <w:rsid w:val="00D94125"/>
    <w:rsid w:val="00D94375"/>
    <w:rsid w:val="00D9701F"/>
    <w:rsid w:val="00DA6E0A"/>
    <w:rsid w:val="00DB13D4"/>
    <w:rsid w:val="00DD5F41"/>
    <w:rsid w:val="00DF0C95"/>
    <w:rsid w:val="00DF0F74"/>
    <w:rsid w:val="00E07DF2"/>
    <w:rsid w:val="00E1486A"/>
    <w:rsid w:val="00E15A5E"/>
    <w:rsid w:val="00E163BA"/>
    <w:rsid w:val="00E279DC"/>
    <w:rsid w:val="00E31176"/>
    <w:rsid w:val="00E4213D"/>
    <w:rsid w:val="00E47A84"/>
    <w:rsid w:val="00E56393"/>
    <w:rsid w:val="00E57A51"/>
    <w:rsid w:val="00E65338"/>
    <w:rsid w:val="00E82902"/>
    <w:rsid w:val="00E93793"/>
    <w:rsid w:val="00EA2E81"/>
    <w:rsid w:val="00EA513A"/>
    <w:rsid w:val="00EA70EE"/>
    <w:rsid w:val="00EB0F6C"/>
    <w:rsid w:val="00EB7CDB"/>
    <w:rsid w:val="00ED2C46"/>
    <w:rsid w:val="00ED40E9"/>
    <w:rsid w:val="00ED5971"/>
    <w:rsid w:val="00EE5517"/>
    <w:rsid w:val="00EF2227"/>
    <w:rsid w:val="00EF5833"/>
    <w:rsid w:val="00F1024A"/>
    <w:rsid w:val="00F24AA0"/>
    <w:rsid w:val="00F24E5B"/>
    <w:rsid w:val="00F31029"/>
    <w:rsid w:val="00F3139A"/>
    <w:rsid w:val="00F31B3B"/>
    <w:rsid w:val="00F3411B"/>
    <w:rsid w:val="00F343BD"/>
    <w:rsid w:val="00F4656D"/>
    <w:rsid w:val="00F46E33"/>
    <w:rsid w:val="00F46F68"/>
    <w:rsid w:val="00F546C8"/>
    <w:rsid w:val="00F56296"/>
    <w:rsid w:val="00F62BAA"/>
    <w:rsid w:val="00F6592F"/>
    <w:rsid w:val="00F83784"/>
    <w:rsid w:val="00F90C8E"/>
    <w:rsid w:val="00F9273C"/>
    <w:rsid w:val="00FA6A57"/>
    <w:rsid w:val="00FB2937"/>
    <w:rsid w:val="00FB3E9B"/>
    <w:rsid w:val="00FB4F3F"/>
    <w:rsid w:val="00FB53DC"/>
    <w:rsid w:val="00FC7A30"/>
    <w:rsid w:val="00FD10D3"/>
    <w:rsid w:val="00FD4A01"/>
    <w:rsid w:val="00FE1856"/>
    <w:rsid w:val="00FE1C52"/>
    <w:rsid w:val="00FE2516"/>
    <w:rsid w:val="00FE6BE5"/>
    <w:rsid w:val="00FF0F19"/>
    <w:rsid w:val="00FF3C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Number" w:qFormat="1"/>
    <w:lsdException w:name="List Number 2" w:qFormat="1"/>
    <w:lsdException w:name="List Number 3" w:qFormat="1"/>
    <w:lsdException w:name="Title" w:unhideWhenUsed="0" w:qFormat="1"/>
    <w:lsdException w:name="Signature" w:uiPriority="9" w:qFormat="1"/>
    <w:lsdException w:name="Default Paragraph Font" w:uiPriority="1"/>
    <w:lsdException w:name="Subtitle" w:uiPriority="19" w:qFormat="1"/>
    <w:lsdException w:name="Body Text 3" w:uiPriority="0"/>
    <w:lsdException w:name="Strong" w:uiPriority="22" w:unhideWhenUsed="0" w:qFormat="1"/>
    <w:lsdException w:name="Emphasis" w:uiPriority="20" w:unhideWhenUsed="0" w:qFormat="1"/>
    <w:lsdException w:name="Normal (Web)" w:qFormat="1"/>
    <w:lsdException w:name="Table Simple 2" w:uiPriority="0"/>
    <w:lsdException w:name="Table Grid 1" w:uiPriority="0"/>
    <w:lsdException w:name="Table List 3" w:uiPriority="0"/>
    <w:lsdException w:name="Table 3D effects 3" w:uiPriority="0"/>
    <w:lsdException w:name="Table Subt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737E6"/>
    <w:pPr>
      <w:spacing w:before="40" w:after="160" w:line="288" w:lineRule="auto"/>
    </w:pPr>
    <w:rPr>
      <w:color w:val="595959"/>
      <w:kern w:val="20"/>
    </w:rPr>
  </w:style>
  <w:style w:type="paragraph" w:styleId="Naslov1">
    <w:name w:val="heading 1"/>
    <w:basedOn w:val="Normal"/>
    <w:next w:val="Normal"/>
    <w:link w:val="Naslov1Char"/>
    <w:qFormat/>
    <w:rsid w:val="001D22CC"/>
    <w:pPr>
      <w:keepNext/>
      <w:keepLines/>
      <w:spacing w:before="480" w:after="0"/>
      <w:outlineLvl w:val="0"/>
    </w:pPr>
    <w:rPr>
      <w:rFonts w:ascii="Calibri" w:eastAsia="Times New Roman" w:hAnsi="Calibri"/>
      <w:b/>
      <w:bCs/>
      <w:color w:val="577188"/>
      <w:sz w:val="28"/>
      <w:szCs w:val="28"/>
      <w:lang/>
    </w:rPr>
  </w:style>
  <w:style w:type="paragraph" w:styleId="Naslov2">
    <w:name w:val="heading 2"/>
    <w:basedOn w:val="Normal"/>
    <w:next w:val="Normal"/>
    <w:link w:val="Naslov2Char"/>
    <w:uiPriority w:val="9"/>
    <w:qFormat/>
    <w:rsid w:val="0004560E"/>
    <w:pPr>
      <w:keepNext/>
      <w:spacing w:before="240" w:after="60" w:line="240" w:lineRule="auto"/>
      <w:outlineLvl w:val="1"/>
    </w:pPr>
    <w:rPr>
      <w:rFonts w:ascii="Arial" w:eastAsia="Times New Roman" w:hAnsi="Arial"/>
      <w:b/>
      <w:bCs/>
      <w:i/>
      <w:iCs/>
      <w:color w:val="auto"/>
      <w:kern w:val="0"/>
      <w:sz w:val="28"/>
      <w:szCs w:val="28"/>
      <w:lang/>
    </w:rPr>
  </w:style>
  <w:style w:type="paragraph" w:styleId="Naslov3">
    <w:name w:val="heading 3"/>
    <w:basedOn w:val="Normal"/>
    <w:next w:val="Normal"/>
    <w:link w:val="Naslov3Char"/>
    <w:unhideWhenUsed/>
    <w:qFormat/>
    <w:rsid w:val="00177BC0"/>
    <w:pPr>
      <w:keepNext/>
      <w:spacing w:before="240" w:after="60"/>
      <w:outlineLvl w:val="2"/>
    </w:pPr>
    <w:rPr>
      <w:rFonts w:ascii="Calibri Light" w:eastAsia="Times New Roman" w:hAnsi="Calibri Light"/>
      <w:b/>
      <w:bCs/>
      <w:sz w:val="26"/>
      <w:szCs w:val="26"/>
      <w:lang/>
    </w:rPr>
  </w:style>
  <w:style w:type="paragraph" w:styleId="Naslov4">
    <w:name w:val="heading 4"/>
    <w:basedOn w:val="Normal"/>
    <w:next w:val="Normal"/>
    <w:link w:val="Naslov4Char"/>
    <w:qFormat/>
    <w:rsid w:val="0004560E"/>
    <w:pPr>
      <w:keepNext/>
      <w:spacing w:before="0" w:after="0" w:line="240" w:lineRule="auto"/>
      <w:jc w:val="center"/>
      <w:outlineLvl w:val="3"/>
    </w:pPr>
    <w:rPr>
      <w:rFonts w:ascii="Bookman Old Style" w:eastAsia="Times New Roman" w:hAnsi="Bookman Old Style"/>
      <w:b/>
      <w:bCs/>
      <w:color w:val="auto"/>
      <w:kern w:val="0"/>
      <w:sz w:val="26"/>
      <w:szCs w:val="26"/>
      <w:lang w:val="en-GB" w:eastAsia="en-US"/>
    </w:rPr>
  </w:style>
  <w:style w:type="paragraph" w:styleId="Naslov5">
    <w:name w:val="heading 5"/>
    <w:basedOn w:val="Normal"/>
    <w:next w:val="Tijeloteksta"/>
    <w:link w:val="Naslov5Char"/>
    <w:qFormat/>
    <w:rsid w:val="0004560E"/>
    <w:pPr>
      <w:keepNext/>
      <w:keepLines/>
      <w:tabs>
        <w:tab w:val="num" w:pos="1142"/>
      </w:tabs>
      <w:spacing w:before="0" w:after="0" w:line="220" w:lineRule="atLeast"/>
      <w:ind w:left="1142" w:right="-360" w:hanging="432"/>
      <w:outlineLvl w:val="4"/>
    </w:pPr>
    <w:rPr>
      <w:rFonts w:ascii="Calibri" w:eastAsia="Times New Roman" w:hAnsi="Calibri"/>
      <w:b/>
      <w:bCs/>
      <w:i/>
      <w:iCs/>
      <w:color w:val="auto"/>
      <w:kern w:val="0"/>
      <w:sz w:val="26"/>
      <w:szCs w:val="26"/>
      <w:lang w:val="en-US" w:eastAsia="en-US"/>
    </w:rPr>
  </w:style>
  <w:style w:type="paragraph" w:styleId="Naslov6">
    <w:name w:val="heading 6"/>
    <w:basedOn w:val="Normal"/>
    <w:next w:val="Normal"/>
    <w:link w:val="Naslov6Char"/>
    <w:qFormat/>
    <w:rsid w:val="0004560E"/>
    <w:pPr>
      <w:tabs>
        <w:tab w:val="num" w:pos="1152"/>
      </w:tabs>
      <w:spacing w:before="240" w:after="60" w:line="240" w:lineRule="auto"/>
      <w:ind w:left="1152" w:right="-360" w:hanging="432"/>
      <w:outlineLvl w:val="5"/>
    </w:pPr>
    <w:rPr>
      <w:rFonts w:ascii="Calibri" w:eastAsia="Times New Roman" w:hAnsi="Calibri"/>
      <w:b/>
      <w:bCs/>
      <w:color w:val="auto"/>
      <w:kern w:val="0"/>
      <w:sz w:val="22"/>
      <w:szCs w:val="22"/>
      <w:lang w:val="en-US" w:eastAsia="en-US"/>
    </w:rPr>
  </w:style>
  <w:style w:type="paragraph" w:styleId="Naslov7">
    <w:name w:val="heading 7"/>
    <w:basedOn w:val="Normal"/>
    <w:next w:val="Normal"/>
    <w:link w:val="Naslov7Char"/>
    <w:unhideWhenUsed/>
    <w:qFormat/>
    <w:rsid w:val="00F3411B"/>
    <w:pPr>
      <w:spacing w:before="240" w:after="60"/>
      <w:outlineLvl w:val="6"/>
    </w:pPr>
    <w:rPr>
      <w:rFonts w:ascii="Calibri" w:eastAsia="Times New Roman" w:hAnsi="Calibri"/>
      <w:sz w:val="24"/>
      <w:szCs w:val="24"/>
    </w:rPr>
  </w:style>
  <w:style w:type="paragraph" w:styleId="Naslov8">
    <w:name w:val="heading 8"/>
    <w:basedOn w:val="Normal"/>
    <w:next w:val="Normal"/>
    <w:link w:val="Naslov8Char"/>
    <w:unhideWhenUsed/>
    <w:qFormat/>
    <w:rsid w:val="00F3411B"/>
    <w:pPr>
      <w:spacing w:before="240" w:after="60"/>
      <w:outlineLvl w:val="7"/>
    </w:pPr>
    <w:rPr>
      <w:rFonts w:ascii="Calibri" w:eastAsia="Times New Roman" w:hAnsi="Calibri"/>
      <w:i/>
      <w:iCs/>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0">
    <w:name w:val="naslov 1"/>
    <w:basedOn w:val="Normal"/>
    <w:next w:val="Normal"/>
    <w:link w:val="Znaknaslova1"/>
    <w:uiPriority w:val="1"/>
    <w:qFormat/>
    <w:rsid w:val="0001042E"/>
    <w:pPr>
      <w:pageBreakBefore/>
      <w:spacing w:before="0" w:after="360" w:line="240" w:lineRule="auto"/>
      <w:ind w:left="-360" w:right="-360"/>
      <w:outlineLvl w:val="0"/>
    </w:pPr>
    <w:rPr>
      <w:color w:val="auto"/>
      <w:sz w:val="36"/>
      <w:lang/>
    </w:rPr>
  </w:style>
  <w:style w:type="paragraph" w:customStyle="1" w:styleId="naslov20">
    <w:name w:val="naslov 2"/>
    <w:basedOn w:val="Normal"/>
    <w:next w:val="Normal"/>
    <w:link w:val="Znaknaslova2"/>
    <w:uiPriority w:val="1"/>
    <w:unhideWhenUsed/>
    <w:qFormat/>
    <w:rsid w:val="0001042E"/>
    <w:pPr>
      <w:keepNext/>
      <w:keepLines/>
      <w:spacing w:before="360" w:after="60" w:line="240" w:lineRule="auto"/>
      <w:outlineLvl w:val="1"/>
    </w:pPr>
    <w:rPr>
      <w:rFonts w:ascii="Calibri" w:eastAsia="Times New Roman" w:hAnsi="Calibri"/>
      <w:caps/>
      <w:color w:val="577188"/>
      <w:sz w:val="24"/>
      <w:lang/>
    </w:rPr>
  </w:style>
  <w:style w:type="paragraph" w:customStyle="1" w:styleId="naslov30">
    <w:name w:val="naslov 3"/>
    <w:basedOn w:val="Normal"/>
    <w:next w:val="Normal"/>
    <w:link w:val="Znaknaslova3"/>
    <w:uiPriority w:val="1"/>
    <w:unhideWhenUsed/>
    <w:qFormat/>
    <w:rsid w:val="0001042E"/>
    <w:pPr>
      <w:keepNext/>
      <w:keepLines/>
      <w:spacing w:before="200" w:after="0"/>
      <w:outlineLvl w:val="2"/>
    </w:pPr>
    <w:rPr>
      <w:rFonts w:ascii="Calibri" w:eastAsia="Times New Roman" w:hAnsi="Calibri"/>
      <w:b/>
      <w:bCs/>
      <w:color w:val="7E97AD"/>
      <w:lang/>
    </w:rPr>
  </w:style>
  <w:style w:type="paragraph" w:customStyle="1" w:styleId="naslov40">
    <w:name w:val="naslov 4"/>
    <w:basedOn w:val="Normal"/>
    <w:next w:val="Normal"/>
    <w:link w:val="Znaknaslova4"/>
    <w:uiPriority w:val="18"/>
    <w:semiHidden/>
    <w:unhideWhenUsed/>
    <w:qFormat/>
    <w:rsid w:val="0001042E"/>
    <w:pPr>
      <w:keepNext/>
      <w:keepLines/>
      <w:spacing w:before="200" w:after="0"/>
      <w:outlineLvl w:val="3"/>
    </w:pPr>
    <w:rPr>
      <w:rFonts w:ascii="Calibri" w:eastAsia="Times New Roman" w:hAnsi="Calibri"/>
      <w:b/>
      <w:bCs/>
      <w:i/>
      <w:iCs/>
      <w:color w:val="7E97AD"/>
      <w:lang/>
    </w:rPr>
  </w:style>
  <w:style w:type="paragraph" w:customStyle="1" w:styleId="naslov50">
    <w:name w:val="naslov 5"/>
    <w:basedOn w:val="Normal"/>
    <w:next w:val="Normal"/>
    <w:link w:val="Znaknaslova5"/>
    <w:uiPriority w:val="18"/>
    <w:semiHidden/>
    <w:unhideWhenUsed/>
    <w:qFormat/>
    <w:rsid w:val="0001042E"/>
    <w:pPr>
      <w:keepNext/>
      <w:keepLines/>
      <w:spacing w:before="200" w:after="0"/>
      <w:outlineLvl w:val="4"/>
    </w:pPr>
    <w:rPr>
      <w:rFonts w:ascii="Calibri" w:eastAsia="Times New Roman" w:hAnsi="Calibri"/>
      <w:color w:val="394B5A"/>
      <w:lang/>
    </w:rPr>
  </w:style>
  <w:style w:type="paragraph" w:customStyle="1" w:styleId="naslov60">
    <w:name w:val="naslov 6"/>
    <w:basedOn w:val="Normal"/>
    <w:next w:val="Normal"/>
    <w:link w:val="Znaknaslova6"/>
    <w:uiPriority w:val="18"/>
    <w:semiHidden/>
    <w:unhideWhenUsed/>
    <w:qFormat/>
    <w:rsid w:val="0001042E"/>
    <w:pPr>
      <w:keepNext/>
      <w:keepLines/>
      <w:spacing w:before="200" w:after="0"/>
      <w:outlineLvl w:val="5"/>
    </w:pPr>
    <w:rPr>
      <w:rFonts w:ascii="Calibri" w:eastAsia="Times New Roman" w:hAnsi="Calibri"/>
      <w:i/>
      <w:iCs/>
      <w:color w:val="394B5A"/>
      <w:lang/>
    </w:rPr>
  </w:style>
  <w:style w:type="paragraph" w:customStyle="1" w:styleId="naslov70">
    <w:name w:val="naslov 7"/>
    <w:basedOn w:val="Normal"/>
    <w:next w:val="Normal"/>
    <w:link w:val="Znaknaslova7"/>
    <w:uiPriority w:val="18"/>
    <w:semiHidden/>
    <w:unhideWhenUsed/>
    <w:qFormat/>
    <w:rsid w:val="0001042E"/>
    <w:pPr>
      <w:keepNext/>
      <w:keepLines/>
      <w:spacing w:before="200" w:after="0"/>
      <w:outlineLvl w:val="6"/>
    </w:pPr>
    <w:rPr>
      <w:rFonts w:ascii="Calibri" w:eastAsia="Times New Roman" w:hAnsi="Calibri"/>
      <w:i/>
      <w:iCs/>
      <w:color w:val="404040"/>
      <w:lang/>
    </w:rPr>
  </w:style>
  <w:style w:type="paragraph" w:customStyle="1" w:styleId="naslov80">
    <w:name w:val="naslov 8"/>
    <w:basedOn w:val="Normal"/>
    <w:next w:val="Normal"/>
    <w:link w:val="Znaknaslova8"/>
    <w:uiPriority w:val="18"/>
    <w:semiHidden/>
    <w:unhideWhenUsed/>
    <w:qFormat/>
    <w:rsid w:val="0001042E"/>
    <w:pPr>
      <w:keepNext/>
      <w:keepLines/>
      <w:spacing w:before="200" w:after="0"/>
      <w:outlineLvl w:val="7"/>
    </w:pPr>
    <w:rPr>
      <w:rFonts w:ascii="Calibri" w:eastAsia="Times New Roman" w:hAnsi="Calibri"/>
      <w:color w:val="404040"/>
      <w:lang/>
    </w:rPr>
  </w:style>
  <w:style w:type="paragraph" w:customStyle="1" w:styleId="naslov9">
    <w:name w:val="naslov 9"/>
    <w:basedOn w:val="Normal"/>
    <w:next w:val="Normal"/>
    <w:link w:val="Znaknaslova9"/>
    <w:uiPriority w:val="18"/>
    <w:semiHidden/>
    <w:unhideWhenUsed/>
    <w:qFormat/>
    <w:rsid w:val="0001042E"/>
    <w:pPr>
      <w:keepNext/>
      <w:keepLines/>
      <w:spacing w:before="200" w:after="0"/>
      <w:outlineLvl w:val="8"/>
    </w:pPr>
    <w:rPr>
      <w:rFonts w:ascii="Calibri" w:eastAsia="Times New Roman" w:hAnsi="Calibri"/>
      <w:i/>
      <w:iCs/>
      <w:color w:val="404040"/>
      <w:lang/>
    </w:rPr>
  </w:style>
  <w:style w:type="paragraph" w:customStyle="1" w:styleId="zaglavlje">
    <w:name w:val="zaglavlje"/>
    <w:basedOn w:val="Normal"/>
    <w:link w:val="Znakzaglavlja"/>
    <w:uiPriority w:val="99"/>
    <w:unhideWhenUsed/>
    <w:rsid w:val="0001042E"/>
    <w:pPr>
      <w:tabs>
        <w:tab w:val="center" w:pos="4680"/>
        <w:tab w:val="right" w:pos="9360"/>
      </w:tabs>
      <w:spacing w:before="0" w:after="0" w:line="240" w:lineRule="auto"/>
    </w:pPr>
    <w:rPr>
      <w:color w:val="auto"/>
      <w:lang/>
    </w:rPr>
  </w:style>
  <w:style w:type="character" w:customStyle="1" w:styleId="Znakzaglavlja">
    <w:name w:val="Znak zaglavlja"/>
    <w:link w:val="zaglavlje"/>
    <w:uiPriority w:val="99"/>
    <w:rsid w:val="0001042E"/>
    <w:rPr>
      <w:kern w:val="20"/>
    </w:rPr>
  </w:style>
  <w:style w:type="paragraph" w:customStyle="1" w:styleId="podnoje">
    <w:name w:val="podnožje"/>
    <w:basedOn w:val="Normal"/>
    <w:link w:val="Znakpodnoja"/>
    <w:uiPriority w:val="99"/>
    <w:unhideWhenUsed/>
    <w:rsid w:val="0001042E"/>
    <w:pPr>
      <w:pBdr>
        <w:top w:val="single" w:sz="4" w:space="6" w:color="B1C0CD"/>
        <w:left w:val="single" w:sz="2" w:space="4" w:color="FFFFFF"/>
      </w:pBdr>
      <w:spacing w:after="0" w:line="240" w:lineRule="auto"/>
      <w:ind w:left="-360" w:right="-360"/>
    </w:pPr>
    <w:rPr>
      <w:color w:val="auto"/>
      <w:lang/>
    </w:rPr>
  </w:style>
  <w:style w:type="character" w:customStyle="1" w:styleId="Znakpodnoja">
    <w:name w:val="Znak podnožja"/>
    <w:link w:val="podnoje"/>
    <w:uiPriority w:val="99"/>
    <w:rsid w:val="0001042E"/>
    <w:rPr>
      <w:kern w:val="20"/>
    </w:rPr>
  </w:style>
  <w:style w:type="table" w:customStyle="1" w:styleId="Reetkatablice1">
    <w:name w:val="Rešetka tablice1"/>
    <w:basedOn w:val="Obinatablica"/>
    <w:uiPriority w:val="99"/>
    <w:rsid w:val="0001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azmaka">
    <w:name w:val="Bez razmaka"/>
    <w:link w:val="Znakbezrazmaka"/>
    <w:uiPriority w:val="1"/>
    <w:qFormat/>
    <w:rsid w:val="0001042E"/>
    <w:pPr>
      <w:spacing w:before="40"/>
    </w:pPr>
    <w:rPr>
      <w:color w:val="595959"/>
    </w:rPr>
  </w:style>
  <w:style w:type="paragraph" w:customStyle="1" w:styleId="Tekstuoblaiu">
    <w:name w:val="Tekst u oblačiću"/>
    <w:basedOn w:val="Normal"/>
    <w:link w:val="Znaktekstauoblaiu"/>
    <w:uiPriority w:val="99"/>
    <w:semiHidden/>
    <w:unhideWhenUsed/>
    <w:rsid w:val="0001042E"/>
    <w:pPr>
      <w:spacing w:after="0" w:line="240" w:lineRule="auto"/>
    </w:pPr>
    <w:rPr>
      <w:rFonts w:ascii="Tahoma" w:hAnsi="Tahoma"/>
      <w:color w:val="auto"/>
      <w:kern w:val="0"/>
      <w:sz w:val="16"/>
      <w:lang/>
    </w:rPr>
  </w:style>
  <w:style w:type="character" w:customStyle="1" w:styleId="Znaktekstauoblaiu">
    <w:name w:val="Znak teksta u oblačiću"/>
    <w:link w:val="Tekstuoblaiu"/>
    <w:uiPriority w:val="99"/>
    <w:semiHidden/>
    <w:rsid w:val="0001042E"/>
    <w:rPr>
      <w:rFonts w:ascii="Tahoma" w:hAnsi="Tahoma" w:cs="Tahoma"/>
      <w:sz w:val="16"/>
    </w:rPr>
  </w:style>
  <w:style w:type="character" w:customStyle="1" w:styleId="Znaknaslova1">
    <w:name w:val="Znak naslova 1"/>
    <w:link w:val="naslov10"/>
    <w:uiPriority w:val="1"/>
    <w:rsid w:val="0001042E"/>
    <w:rPr>
      <w:kern w:val="20"/>
      <w:sz w:val="36"/>
    </w:rPr>
  </w:style>
  <w:style w:type="character" w:customStyle="1" w:styleId="Znaknaslova2">
    <w:name w:val="Znak naslova 2"/>
    <w:link w:val="naslov20"/>
    <w:uiPriority w:val="1"/>
    <w:rsid w:val="0001042E"/>
    <w:rPr>
      <w:rFonts w:ascii="Calibri" w:eastAsia="Times New Roman" w:hAnsi="Calibri" w:cs="Times New Roman"/>
      <w:caps/>
      <w:color w:val="577188"/>
      <w:kern w:val="20"/>
      <w:sz w:val="24"/>
    </w:rPr>
  </w:style>
  <w:style w:type="character" w:customStyle="1" w:styleId="Rezerviranomjestozatekst">
    <w:name w:val="Rezervirano mjesto za tekst"/>
    <w:uiPriority w:val="99"/>
    <w:semiHidden/>
    <w:rsid w:val="0001042E"/>
    <w:rPr>
      <w:color w:val="808080"/>
    </w:rPr>
  </w:style>
  <w:style w:type="paragraph" w:customStyle="1" w:styleId="Citat1">
    <w:name w:val="Citat1"/>
    <w:basedOn w:val="Normal"/>
    <w:next w:val="Normal"/>
    <w:link w:val="Znakcitata"/>
    <w:uiPriority w:val="9"/>
    <w:unhideWhenUsed/>
    <w:qFormat/>
    <w:rsid w:val="0001042E"/>
    <w:pPr>
      <w:spacing w:before="240" w:after="240"/>
      <w:ind w:left="720" w:right="720"/>
    </w:pPr>
    <w:rPr>
      <w:i/>
      <w:iCs/>
      <w:color w:val="7E97AD"/>
      <w:sz w:val="28"/>
      <w:lang/>
    </w:rPr>
  </w:style>
  <w:style w:type="character" w:customStyle="1" w:styleId="Znakcitata">
    <w:name w:val="Znak citata"/>
    <w:link w:val="Citat1"/>
    <w:uiPriority w:val="9"/>
    <w:rsid w:val="0001042E"/>
    <w:rPr>
      <w:i/>
      <w:iCs/>
      <w:color w:val="7E97AD"/>
      <w:kern w:val="20"/>
      <w:sz w:val="28"/>
    </w:rPr>
  </w:style>
  <w:style w:type="paragraph" w:customStyle="1" w:styleId="Bibliografija1">
    <w:name w:val="Bibliografija1"/>
    <w:basedOn w:val="Normal"/>
    <w:next w:val="Normal"/>
    <w:uiPriority w:val="37"/>
    <w:semiHidden/>
    <w:unhideWhenUsed/>
    <w:rsid w:val="0001042E"/>
  </w:style>
  <w:style w:type="paragraph" w:customStyle="1" w:styleId="Blokteksta1">
    <w:name w:val="Blok teksta1"/>
    <w:basedOn w:val="Normal"/>
    <w:uiPriority w:val="99"/>
    <w:semiHidden/>
    <w:unhideWhenUsed/>
    <w:rsid w:val="0001042E"/>
    <w:pPr>
      <w:pBdr>
        <w:top w:val="single" w:sz="2" w:space="10" w:color="7E97AD" w:frame="1"/>
        <w:left w:val="single" w:sz="2" w:space="10" w:color="7E97AD" w:frame="1"/>
        <w:bottom w:val="single" w:sz="2" w:space="10" w:color="7E97AD" w:frame="1"/>
        <w:right w:val="single" w:sz="2" w:space="10" w:color="7E97AD" w:frame="1"/>
      </w:pBdr>
      <w:ind w:left="1152" w:right="1152"/>
    </w:pPr>
    <w:rPr>
      <w:i/>
      <w:iCs/>
      <w:color w:val="7E97AD"/>
    </w:rPr>
  </w:style>
  <w:style w:type="paragraph" w:customStyle="1" w:styleId="Glavnitekst">
    <w:name w:val="Glavni tekst"/>
    <w:basedOn w:val="Normal"/>
    <w:link w:val="Znakglavnogteksta"/>
    <w:uiPriority w:val="99"/>
    <w:semiHidden/>
    <w:unhideWhenUsed/>
    <w:rsid w:val="0001042E"/>
    <w:pPr>
      <w:spacing w:after="120"/>
    </w:pPr>
  </w:style>
  <w:style w:type="character" w:customStyle="1" w:styleId="Znakglavnogteksta">
    <w:name w:val="Znak glavnog teksta"/>
    <w:basedOn w:val="Zadanifontodlomka"/>
    <w:link w:val="Glavnitekst"/>
    <w:uiPriority w:val="99"/>
    <w:semiHidden/>
    <w:rsid w:val="0001042E"/>
  </w:style>
  <w:style w:type="paragraph" w:customStyle="1" w:styleId="Glavnitekst2">
    <w:name w:val="Glavni tekst 2"/>
    <w:basedOn w:val="Normal"/>
    <w:link w:val="Znakglavnogteksta2"/>
    <w:uiPriority w:val="99"/>
    <w:semiHidden/>
    <w:unhideWhenUsed/>
    <w:rsid w:val="0001042E"/>
    <w:pPr>
      <w:spacing w:after="120" w:line="480" w:lineRule="auto"/>
    </w:pPr>
  </w:style>
  <w:style w:type="character" w:customStyle="1" w:styleId="Znakglavnogteksta2">
    <w:name w:val="Znak glavnog teksta 2"/>
    <w:basedOn w:val="Zadanifontodlomka"/>
    <w:link w:val="Glavnitekst2"/>
    <w:uiPriority w:val="99"/>
    <w:semiHidden/>
    <w:rsid w:val="0001042E"/>
  </w:style>
  <w:style w:type="paragraph" w:customStyle="1" w:styleId="Glavnitekst3">
    <w:name w:val="Glavni tekst 3"/>
    <w:basedOn w:val="Normal"/>
    <w:link w:val="Znakglavnogteksta3"/>
    <w:uiPriority w:val="99"/>
    <w:semiHidden/>
    <w:unhideWhenUsed/>
    <w:rsid w:val="0001042E"/>
    <w:pPr>
      <w:spacing w:after="120"/>
    </w:pPr>
    <w:rPr>
      <w:color w:val="auto"/>
      <w:kern w:val="0"/>
      <w:sz w:val="16"/>
      <w:lang/>
    </w:rPr>
  </w:style>
  <w:style w:type="character" w:customStyle="1" w:styleId="Znakglavnogteksta3">
    <w:name w:val="Znak glavnog teksta 3"/>
    <w:link w:val="Glavnitekst3"/>
    <w:uiPriority w:val="99"/>
    <w:semiHidden/>
    <w:rsid w:val="0001042E"/>
    <w:rPr>
      <w:sz w:val="16"/>
    </w:rPr>
  </w:style>
  <w:style w:type="paragraph" w:customStyle="1" w:styleId="Prvauvlakaglavnogteksta">
    <w:name w:val="Prva uvlaka glavnog teksta"/>
    <w:basedOn w:val="Glavnitekst"/>
    <w:link w:val="Znakprveuvlakeglavnogteksta"/>
    <w:uiPriority w:val="99"/>
    <w:semiHidden/>
    <w:unhideWhenUsed/>
    <w:rsid w:val="0001042E"/>
    <w:pPr>
      <w:spacing w:after="200"/>
      <w:ind w:firstLine="360"/>
    </w:pPr>
  </w:style>
  <w:style w:type="character" w:customStyle="1" w:styleId="Znakprveuvlakeglavnogteksta">
    <w:name w:val="Znak prve uvlake glavnog teksta"/>
    <w:basedOn w:val="Znakglavnogteksta"/>
    <w:link w:val="Prvauvlakaglavnogteksta"/>
    <w:uiPriority w:val="99"/>
    <w:semiHidden/>
    <w:rsid w:val="0001042E"/>
  </w:style>
  <w:style w:type="paragraph" w:customStyle="1" w:styleId="Uvlakaglavnogteksta">
    <w:name w:val="Uvlaka glavnog teksta"/>
    <w:basedOn w:val="Normal"/>
    <w:link w:val="Znakuvlakeglavnogteksta"/>
    <w:uiPriority w:val="99"/>
    <w:semiHidden/>
    <w:unhideWhenUsed/>
    <w:rsid w:val="0001042E"/>
    <w:pPr>
      <w:spacing w:after="120"/>
      <w:ind w:left="360"/>
    </w:pPr>
  </w:style>
  <w:style w:type="character" w:customStyle="1" w:styleId="Znakuvlakeglavnogteksta">
    <w:name w:val="Znak uvlake glavnog teksta"/>
    <w:basedOn w:val="Zadanifontodlomka"/>
    <w:link w:val="Uvlakaglavnogteksta"/>
    <w:uiPriority w:val="99"/>
    <w:semiHidden/>
    <w:rsid w:val="0001042E"/>
  </w:style>
  <w:style w:type="paragraph" w:customStyle="1" w:styleId="Prvauvlakaglavnogteksta2">
    <w:name w:val="Prva uvlaka glavnog teksta 2"/>
    <w:basedOn w:val="Uvlakaglavnogteksta"/>
    <w:link w:val="Znakprveuvlakeglavnogteksta2"/>
    <w:uiPriority w:val="99"/>
    <w:semiHidden/>
    <w:unhideWhenUsed/>
    <w:rsid w:val="0001042E"/>
    <w:pPr>
      <w:spacing w:after="200"/>
      <w:ind w:firstLine="360"/>
    </w:pPr>
  </w:style>
  <w:style w:type="character" w:customStyle="1" w:styleId="Znakprveuvlakeglavnogteksta2">
    <w:name w:val="Znak prve uvlake glavnog teksta 2"/>
    <w:basedOn w:val="Znakuvlakeglavnogteksta"/>
    <w:link w:val="Prvauvlakaglavnogteksta2"/>
    <w:uiPriority w:val="99"/>
    <w:semiHidden/>
    <w:rsid w:val="0001042E"/>
  </w:style>
  <w:style w:type="paragraph" w:customStyle="1" w:styleId="Uvlakaglavnogteksta2">
    <w:name w:val="Uvlaka glavnog teksta 2"/>
    <w:basedOn w:val="Normal"/>
    <w:link w:val="Znakuvlakeglavnogteksta2"/>
    <w:uiPriority w:val="99"/>
    <w:semiHidden/>
    <w:unhideWhenUsed/>
    <w:rsid w:val="0001042E"/>
    <w:pPr>
      <w:spacing w:after="120" w:line="480" w:lineRule="auto"/>
      <w:ind w:left="360"/>
    </w:pPr>
  </w:style>
  <w:style w:type="character" w:customStyle="1" w:styleId="Znakuvlakeglavnogteksta2">
    <w:name w:val="Znak uvlake glavnog teksta 2"/>
    <w:basedOn w:val="Zadanifontodlomka"/>
    <w:link w:val="Uvlakaglavnogteksta2"/>
    <w:uiPriority w:val="99"/>
    <w:semiHidden/>
    <w:rsid w:val="0001042E"/>
  </w:style>
  <w:style w:type="paragraph" w:customStyle="1" w:styleId="Uvlakaglavnogteksta3">
    <w:name w:val="Uvlaka glavnog teksta 3"/>
    <w:basedOn w:val="Normal"/>
    <w:link w:val="Znakuvlakeglavnogteksta3"/>
    <w:uiPriority w:val="99"/>
    <w:semiHidden/>
    <w:unhideWhenUsed/>
    <w:rsid w:val="0001042E"/>
    <w:pPr>
      <w:spacing w:after="120"/>
      <w:ind w:left="360"/>
    </w:pPr>
    <w:rPr>
      <w:color w:val="auto"/>
      <w:kern w:val="0"/>
      <w:sz w:val="16"/>
      <w:lang/>
    </w:rPr>
  </w:style>
  <w:style w:type="character" w:customStyle="1" w:styleId="Znakuvlakeglavnogteksta3">
    <w:name w:val="Znak uvlake glavnog teksta 3"/>
    <w:link w:val="Uvlakaglavnogteksta3"/>
    <w:uiPriority w:val="99"/>
    <w:semiHidden/>
    <w:rsid w:val="0001042E"/>
    <w:rPr>
      <w:sz w:val="16"/>
    </w:rPr>
  </w:style>
  <w:style w:type="character" w:customStyle="1" w:styleId="Naslovknjige1">
    <w:name w:val="Naslov knjige1"/>
    <w:uiPriority w:val="33"/>
    <w:semiHidden/>
    <w:unhideWhenUsed/>
    <w:rsid w:val="0001042E"/>
    <w:rPr>
      <w:b/>
      <w:bCs/>
      <w:smallCaps/>
      <w:spacing w:val="5"/>
    </w:rPr>
  </w:style>
  <w:style w:type="paragraph" w:customStyle="1" w:styleId="opis">
    <w:name w:val="opis"/>
    <w:basedOn w:val="Normal"/>
    <w:next w:val="Normal"/>
    <w:uiPriority w:val="35"/>
    <w:semiHidden/>
    <w:unhideWhenUsed/>
    <w:qFormat/>
    <w:rsid w:val="0001042E"/>
    <w:pPr>
      <w:spacing w:line="240" w:lineRule="auto"/>
    </w:pPr>
    <w:rPr>
      <w:b/>
      <w:bCs/>
      <w:color w:val="7E97AD"/>
      <w:sz w:val="18"/>
    </w:rPr>
  </w:style>
  <w:style w:type="paragraph" w:customStyle="1" w:styleId="Zavretak1">
    <w:name w:val="Završetak1"/>
    <w:basedOn w:val="Normal"/>
    <w:link w:val="Znakzavretka"/>
    <w:uiPriority w:val="99"/>
    <w:semiHidden/>
    <w:unhideWhenUsed/>
    <w:rsid w:val="0001042E"/>
    <w:pPr>
      <w:spacing w:after="0" w:line="240" w:lineRule="auto"/>
      <w:ind w:left="4320"/>
    </w:pPr>
  </w:style>
  <w:style w:type="character" w:customStyle="1" w:styleId="Znakzavretka">
    <w:name w:val="Znak završetka"/>
    <w:basedOn w:val="Zadanifontodlomka"/>
    <w:link w:val="Zavretak1"/>
    <w:uiPriority w:val="99"/>
    <w:semiHidden/>
    <w:rsid w:val="0001042E"/>
  </w:style>
  <w:style w:type="table" w:customStyle="1" w:styleId="arenareetka">
    <w:name w:val="Šarena rešetka"/>
    <w:basedOn w:val="Obinatablica"/>
    <w:uiPriority w:val="73"/>
    <w:rsid w:val="0001042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Isticanjearenereetke1">
    <w:name w:val="Isticanje šarene rešetke 1"/>
    <w:basedOn w:val="Obinatablica"/>
    <w:uiPriority w:val="73"/>
    <w:rsid w:val="0001042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EAEE"/>
    </w:tcPr>
    <w:tblStylePr w:type="firstRow">
      <w:rPr>
        <w:b/>
        <w:bCs/>
      </w:rPr>
      <w:tblPr/>
      <w:tcPr>
        <w:shd w:val="clear" w:color="auto" w:fill="CBD5DE"/>
      </w:tcPr>
    </w:tblStylePr>
    <w:tblStylePr w:type="lastRow">
      <w:rPr>
        <w:b/>
        <w:bCs/>
        <w:color w:val="000000"/>
      </w:rPr>
      <w:tblPr/>
      <w:tcPr>
        <w:shd w:val="clear" w:color="auto" w:fill="CBD5DE"/>
      </w:tcPr>
    </w:tblStylePr>
    <w:tblStylePr w:type="firstCol">
      <w:rPr>
        <w:color w:val="FFFFFF"/>
      </w:rPr>
      <w:tblPr/>
      <w:tcPr>
        <w:shd w:val="clear" w:color="auto" w:fill="577188"/>
      </w:tcPr>
    </w:tblStylePr>
    <w:tblStylePr w:type="lastCol">
      <w:rPr>
        <w:color w:val="FFFFFF"/>
      </w:rPr>
      <w:tblPr/>
      <w:tcPr>
        <w:shd w:val="clear" w:color="auto" w:fill="577188"/>
      </w:tcPr>
    </w:tblStylePr>
    <w:tblStylePr w:type="band1Vert">
      <w:tblPr/>
      <w:tcPr>
        <w:shd w:val="clear" w:color="auto" w:fill="BECBD6"/>
      </w:tcPr>
    </w:tblStylePr>
    <w:tblStylePr w:type="band1Horz">
      <w:tblPr/>
      <w:tcPr>
        <w:shd w:val="clear" w:color="auto" w:fill="BECBD6"/>
      </w:tcPr>
    </w:tblStylePr>
  </w:style>
  <w:style w:type="table" w:customStyle="1" w:styleId="Isticanjearenereetke2">
    <w:name w:val="Isticanje šarene rešetke 2"/>
    <w:basedOn w:val="Obinatablica"/>
    <w:uiPriority w:val="73"/>
    <w:rsid w:val="0001042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4E8DF"/>
    </w:tcPr>
    <w:tblStylePr w:type="firstRow">
      <w:rPr>
        <w:b/>
        <w:bCs/>
      </w:rPr>
      <w:tblPr/>
      <w:tcPr>
        <w:shd w:val="clear" w:color="auto" w:fill="EAD1BF"/>
      </w:tcPr>
    </w:tblStylePr>
    <w:tblStylePr w:type="lastRow">
      <w:rPr>
        <w:b/>
        <w:bCs/>
        <w:color w:val="000000"/>
      </w:rPr>
      <w:tblPr/>
      <w:tcPr>
        <w:shd w:val="clear" w:color="auto" w:fill="EAD1BF"/>
      </w:tcPr>
    </w:tblStylePr>
    <w:tblStylePr w:type="firstCol">
      <w:rPr>
        <w:color w:val="FFFFFF"/>
      </w:rPr>
      <w:tblPr/>
      <w:tcPr>
        <w:shd w:val="clear" w:color="auto" w:fill="AA6736"/>
      </w:tcPr>
    </w:tblStylePr>
    <w:tblStylePr w:type="lastCol">
      <w:rPr>
        <w:color w:val="FFFFFF"/>
      </w:rPr>
      <w:tblPr/>
      <w:tcPr>
        <w:shd w:val="clear" w:color="auto" w:fill="AA6736"/>
      </w:tcPr>
    </w:tblStylePr>
    <w:tblStylePr w:type="band1Vert">
      <w:tblPr/>
      <w:tcPr>
        <w:shd w:val="clear" w:color="auto" w:fill="E5C6AF"/>
      </w:tcPr>
    </w:tblStylePr>
    <w:tblStylePr w:type="band1Horz">
      <w:tblPr/>
      <w:tcPr>
        <w:shd w:val="clear" w:color="auto" w:fill="E5C6AF"/>
      </w:tcPr>
    </w:tblStylePr>
  </w:style>
  <w:style w:type="table" w:customStyle="1" w:styleId="Isticanjearenereetke3">
    <w:name w:val="Isticanje šarene rešetke 3"/>
    <w:basedOn w:val="Obinatablica"/>
    <w:uiPriority w:val="73"/>
    <w:rsid w:val="0001042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E0DE"/>
    </w:tcPr>
    <w:tblStylePr w:type="firstRow">
      <w:rPr>
        <w:b/>
        <w:bCs/>
      </w:rPr>
      <w:tblPr/>
      <w:tcPr>
        <w:shd w:val="clear" w:color="auto" w:fill="CBC2BD"/>
      </w:tcPr>
    </w:tblStylePr>
    <w:tblStylePr w:type="lastRow">
      <w:rPr>
        <w:b/>
        <w:bCs/>
        <w:color w:val="000000"/>
      </w:rPr>
      <w:tblPr/>
      <w:tcPr>
        <w:shd w:val="clear" w:color="auto" w:fill="CBC2BD"/>
      </w:tcPr>
    </w:tblStylePr>
    <w:tblStylePr w:type="firstCol">
      <w:rPr>
        <w:color w:val="FFFFFF"/>
      </w:rPr>
      <w:tblPr/>
      <w:tcPr>
        <w:shd w:val="clear" w:color="auto" w:fill="5B4F47"/>
      </w:tcPr>
    </w:tblStylePr>
    <w:tblStylePr w:type="lastCol">
      <w:rPr>
        <w:color w:val="FFFFFF"/>
      </w:rPr>
      <w:tblPr/>
      <w:tcPr>
        <w:shd w:val="clear" w:color="auto" w:fill="5B4F47"/>
      </w:tcPr>
    </w:tblStylePr>
    <w:tblStylePr w:type="band1Vert">
      <w:tblPr/>
      <w:tcPr>
        <w:shd w:val="clear" w:color="auto" w:fill="BEB4AD"/>
      </w:tcPr>
    </w:tblStylePr>
    <w:tblStylePr w:type="band1Horz">
      <w:tblPr/>
      <w:tcPr>
        <w:shd w:val="clear" w:color="auto" w:fill="BEB4AD"/>
      </w:tcPr>
    </w:tblStylePr>
  </w:style>
  <w:style w:type="table" w:customStyle="1" w:styleId="Isticanjearenereetke4">
    <w:name w:val="Isticanje šarene rešetke 4"/>
    <w:basedOn w:val="Obinatablica"/>
    <w:uiPriority w:val="73"/>
    <w:rsid w:val="0001042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0E9E1"/>
    </w:tcPr>
    <w:tblStylePr w:type="firstRow">
      <w:rPr>
        <w:b/>
        <w:bCs/>
      </w:rPr>
      <w:tblPr/>
      <w:tcPr>
        <w:shd w:val="clear" w:color="auto" w:fill="E1D3C4"/>
      </w:tcPr>
    </w:tblStylePr>
    <w:tblStylePr w:type="lastRow">
      <w:rPr>
        <w:b/>
        <w:bCs/>
        <w:color w:val="000000"/>
      </w:rPr>
      <w:tblPr/>
      <w:tcPr>
        <w:shd w:val="clear" w:color="auto" w:fill="E1D3C4"/>
      </w:tcPr>
    </w:tblStylePr>
    <w:tblStylePr w:type="firstCol">
      <w:rPr>
        <w:color w:val="FFFFFF"/>
      </w:rPr>
      <w:tblPr/>
      <w:tcPr>
        <w:shd w:val="clear" w:color="auto" w:fill="8E6E49"/>
      </w:tcPr>
    </w:tblStylePr>
    <w:tblStylePr w:type="lastCol">
      <w:rPr>
        <w:color w:val="FFFFFF"/>
      </w:rPr>
      <w:tblPr/>
      <w:tcPr>
        <w:shd w:val="clear" w:color="auto" w:fill="8E6E49"/>
      </w:tcPr>
    </w:tblStylePr>
    <w:tblStylePr w:type="band1Vert">
      <w:tblPr/>
      <w:tcPr>
        <w:shd w:val="clear" w:color="auto" w:fill="D9C9B6"/>
      </w:tcPr>
    </w:tblStylePr>
    <w:tblStylePr w:type="band1Horz">
      <w:tblPr/>
      <w:tcPr>
        <w:shd w:val="clear" w:color="auto" w:fill="D9C9B6"/>
      </w:tcPr>
    </w:tblStylePr>
  </w:style>
  <w:style w:type="table" w:customStyle="1" w:styleId="Isticanjearenereetke5">
    <w:name w:val="Isticanje šarene rešetke 5"/>
    <w:basedOn w:val="Obinatablica"/>
    <w:uiPriority w:val="73"/>
    <w:rsid w:val="0001042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E4E5"/>
    </w:tcPr>
    <w:tblStylePr w:type="firstRow">
      <w:rPr>
        <w:b/>
        <w:bCs/>
      </w:rPr>
      <w:tblPr/>
      <w:tcPr>
        <w:shd w:val="clear" w:color="auto" w:fill="C1C9CB"/>
      </w:tcPr>
    </w:tblStylePr>
    <w:tblStylePr w:type="lastRow">
      <w:rPr>
        <w:b/>
        <w:bCs/>
        <w:color w:val="000000"/>
      </w:rPr>
      <w:tblPr/>
      <w:tcPr>
        <w:shd w:val="clear" w:color="auto" w:fill="C1C9CB"/>
      </w:tcPr>
    </w:tblStylePr>
    <w:tblStylePr w:type="firstCol">
      <w:rPr>
        <w:color w:val="FFFFFF"/>
      </w:rPr>
      <w:tblPr/>
      <w:tcPr>
        <w:shd w:val="clear" w:color="auto" w:fill="4D595B"/>
      </w:tcPr>
    </w:tblStylePr>
    <w:tblStylePr w:type="lastCol">
      <w:rPr>
        <w:color w:val="FFFFFF"/>
      </w:rPr>
      <w:tblPr/>
      <w:tcPr>
        <w:shd w:val="clear" w:color="auto" w:fill="4D595B"/>
      </w:tcPr>
    </w:tblStylePr>
    <w:tblStylePr w:type="band1Vert">
      <w:tblPr/>
      <w:tcPr>
        <w:shd w:val="clear" w:color="auto" w:fill="B1BCBE"/>
      </w:tcPr>
    </w:tblStylePr>
    <w:tblStylePr w:type="band1Horz">
      <w:tblPr/>
      <w:tcPr>
        <w:shd w:val="clear" w:color="auto" w:fill="B1BCBE"/>
      </w:tcPr>
    </w:tblStylePr>
  </w:style>
  <w:style w:type="table" w:customStyle="1" w:styleId="Isticanjearenereetke6">
    <w:name w:val="Isticanje šarene rešetke 6"/>
    <w:basedOn w:val="Obinatablica"/>
    <w:uiPriority w:val="73"/>
    <w:rsid w:val="0001042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BE9E2"/>
    </w:tcPr>
    <w:tblStylePr w:type="firstRow">
      <w:rPr>
        <w:b/>
        <w:bCs/>
      </w:rPr>
      <w:tblPr/>
      <w:tcPr>
        <w:shd w:val="clear" w:color="auto" w:fill="D7D3C5"/>
      </w:tcPr>
    </w:tblStylePr>
    <w:tblStylePr w:type="lastRow">
      <w:rPr>
        <w:b/>
        <w:bCs/>
        <w:color w:val="000000"/>
      </w:rPr>
      <w:tblPr/>
      <w:tcPr>
        <w:shd w:val="clear" w:color="auto" w:fill="D7D3C5"/>
      </w:tcPr>
    </w:tblStylePr>
    <w:tblStylePr w:type="firstCol">
      <w:rPr>
        <w:color w:val="FFFFFF"/>
      </w:rPr>
      <w:tblPr/>
      <w:tcPr>
        <w:shd w:val="clear" w:color="auto" w:fill="776E51"/>
      </w:tcPr>
    </w:tblStylePr>
    <w:tblStylePr w:type="lastCol">
      <w:rPr>
        <w:color w:val="FFFFFF"/>
      </w:rPr>
      <w:tblPr/>
      <w:tcPr>
        <w:shd w:val="clear" w:color="auto" w:fill="776E51"/>
      </w:tcPr>
    </w:tblStylePr>
    <w:tblStylePr w:type="band1Vert">
      <w:tblPr/>
      <w:tcPr>
        <w:shd w:val="clear" w:color="auto" w:fill="CEC9B7"/>
      </w:tcPr>
    </w:tblStylePr>
    <w:tblStylePr w:type="band1Horz">
      <w:tblPr/>
      <w:tcPr>
        <w:shd w:val="clear" w:color="auto" w:fill="CEC9B7"/>
      </w:tcPr>
    </w:tblStylePr>
  </w:style>
  <w:style w:type="table" w:customStyle="1" w:styleId="arenipopis">
    <w:name w:val="Šareni popis"/>
    <w:basedOn w:val="Obinatablica"/>
    <w:uiPriority w:val="72"/>
    <w:rsid w:val="0001042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Isticanjearenogpopisa1">
    <w:name w:val="Isticanje šarenog popisa 1"/>
    <w:basedOn w:val="Obinatablica"/>
    <w:uiPriority w:val="72"/>
    <w:rsid w:val="0001042E"/>
    <w:rPr>
      <w:color w:val="000000"/>
    </w:rPr>
    <w:tblPr>
      <w:tblStyleRowBandSize w:val="1"/>
      <w:tblStyleColBandSize w:val="1"/>
      <w:tblInd w:w="0" w:type="dxa"/>
      <w:tblCellMar>
        <w:top w:w="0" w:type="dxa"/>
        <w:left w:w="108" w:type="dxa"/>
        <w:bottom w:w="0" w:type="dxa"/>
        <w:right w:w="108" w:type="dxa"/>
      </w:tblCellMar>
    </w:tblPr>
    <w:tcPr>
      <w:shd w:val="clear" w:color="auto" w:fill="F2F4F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cPr>
    </w:tblStylePr>
    <w:tblStylePr w:type="band1Horz">
      <w:tblPr/>
      <w:tcPr>
        <w:shd w:val="clear" w:color="auto" w:fill="E5EAEE"/>
      </w:tcPr>
    </w:tblStylePr>
  </w:style>
  <w:style w:type="table" w:customStyle="1" w:styleId="Isticanjearenogpopisa2">
    <w:name w:val="Isticanje šarenog popisa 2"/>
    <w:basedOn w:val="Obinatablica"/>
    <w:uiPriority w:val="72"/>
    <w:rsid w:val="0001042E"/>
    <w:rPr>
      <w:color w:val="000000"/>
    </w:rPr>
    <w:tblPr>
      <w:tblStyleRowBandSize w:val="1"/>
      <w:tblStyleColBandSize w:val="1"/>
      <w:tblInd w:w="0" w:type="dxa"/>
      <w:tblCellMar>
        <w:top w:w="0" w:type="dxa"/>
        <w:left w:w="108" w:type="dxa"/>
        <w:bottom w:w="0" w:type="dxa"/>
        <w:right w:w="108" w:type="dxa"/>
      </w:tblCellMar>
    </w:tblPr>
    <w:tcPr>
      <w:shd w:val="clear" w:color="auto" w:fill="FAF3EF"/>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cPr>
    </w:tblStylePr>
    <w:tblStylePr w:type="band1Horz">
      <w:tblPr/>
      <w:tcPr>
        <w:shd w:val="clear" w:color="auto" w:fill="F4E8DF"/>
      </w:tcPr>
    </w:tblStylePr>
  </w:style>
  <w:style w:type="table" w:customStyle="1" w:styleId="Isticanjearenogpopisa3">
    <w:name w:val="Isticanje šarenog popisa 3"/>
    <w:basedOn w:val="Obinatablica"/>
    <w:uiPriority w:val="72"/>
    <w:rsid w:val="0001042E"/>
    <w:rPr>
      <w:color w:val="000000"/>
    </w:rPr>
    <w:tblPr>
      <w:tblStyleRowBandSize w:val="1"/>
      <w:tblStyleColBandSize w:val="1"/>
      <w:tblInd w:w="0" w:type="dxa"/>
      <w:tblCellMar>
        <w:top w:w="0" w:type="dxa"/>
        <w:left w:w="108" w:type="dxa"/>
        <w:bottom w:w="0" w:type="dxa"/>
        <w:right w:w="108" w:type="dxa"/>
      </w:tblCellMar>
    </w:tblPr>
    <w:tcPr>
      <w:shd w:val="clear" w:color="auto" w:fill="F2F0EE"/>
    </w:tcPr>
    <w:tblStylePr w:type="firstRow">
      <w:rPr>
        <w:b/>
        <w:bCs/>
        <w:color w:val="FFFFFF"/>
      </w:rPr>
      <w:tblPr/>
      <w:tcPr>
        <w:tcBorders>
          <w:bottom w:val="single" w:sz="12" w:space="0" w:color="FFFFFF"/>
        </w:tcBorders>
        <w:shd w:val="clear" w:color="auto" w:fill="98754E"/>
      </w:tcPr>
    </w:tblStylePr>
    <w:tblStylePr w:type="lastRow">
      <w:rPr>
        <w:b/>
        <w:bCs/>
        <w:color w:val="98754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cPr>
    </w:tblStylePr>
    <w:tblStylePr w:type="band1Horz">
      <w:tblPr/>
      <w:tcPr>
        <w:shd w:val="clear" w:color="auto" w:fill="E5E0DE"/>
      </w:tcPr>
    </w:tblStylePr>
  </w:style>
  <w:style w:type="table" w:customStyle="1" w:styleId="Isticanjearenogpopisa4">
    <w:name w:val="Isticanje šarenog popisa 4"/>
    <w:basedOn w:val="Obinatablica"/>
    <w:uiPriority w:val="72"/>
    <w:rsid w:val="0001042E"/>
    <w:rPr>
      <w:color w:val="000000"/>
    </w:rPr>
    <w:tblPr>
      <w:tblStyleRowBandSize w:val="1"/>
      <w:tblStyleColBandSize w:val="1"/>
      <w:tblInd w:w="0" w:type="dxa"/>
      <w:tblCellMar>
        <w:top w:w="0" w:type="dxa"/>
        <w:left w:w="108" w:type="dxa"/>
        <w:bottom w:w="0" w:type="dxa"/>
        <w:right w:w="108" w:type="dxa"/>
      </w:tblCellMar>
    </w:tblPr>
    <w:tcPr>
      <w:shd w:val="clear" w:color="auto" w:fill="F7F4F0"/>
    </w:tcPr>
    <w:tblStylePr w:type="firstRow">
      <w:rPr>
        <w:b/>
        <w:bCs/>
        <w:color w:val="FFFFFF"/>
      </w:rPr>
      <w:tblPr/>
      <w:tcPr>
        <w:tcBorders>
          <w:bottom w:val="single" w:sz="12" w:space="0" w:color="FFFFFF"/>
        </w:tcBorders>
        <w:shd w:val="clear" w:color="auto" w:fill="61544C"/>
      </w:tcPr>
    </w:tblStylePr>
    <w:tblStylePr w:type="lastRow">
      <w:rPr>
        <w:b/>
        <w:bCs/>
        <w:color w:val="6154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cPr>
    </w:tblStylePr>
    <w:tblStylePr w:type="band1Horz">
      <w:tblPr/>
      <w:tcPr>
        <w:shd w:val="clear" w:color="auto" w:fill="F0E9E1"/>
      </w:tcPr>
    </w:tblStylePr>
  </w:style>
  <w:style w:type="table" w:customStyle="1" w:styleId="Isticanjearenogpopisa5">
    <w:name w:val="Isticanje šarenog popisa 5"/>
    <w:basedOn w:val="Obinatablica"/>
    <w:uiPriority w:val="72"/>
    <w:rsid w:val="0001042E"/>
    <w:rPr>
      <w:color w:val="000000"/>
    </w:rPr>
    <w:tblPr>
      <w:tblStyleRowBandSize w:val="1"/>
      <w:tblStyleColBandSize w:val="1"/>
      <w:tblInd w:w="0" w:type="dxa"/>
      <w:tblCellMar>
        <w:top w:w="0" w:type="dxa"/>
        <w:left w:w="108" w:type="dxa"/>
        <w:bottom w:w="0" w:type="dxa"/>
        <w:right w:w="108" w:type="dxa"/>
      </w:tblCellMar>
    </w:tblPr>
    <w:tcPr>
      <w:shd w:val="clear" w:color="auto" w:fill="EFF1F2"/>
    </w:tcPr>
    <w:tblStylePr w:type="firstRow">
      <w:rPr>
        <w:b/>
        <w:bCs/>
        <w:color w:val="FFFFFF"/>
      </w:rPr>
      <w:tblPr/>
      <w:tcPr>
        <w:tcBorders>
          <w:bottom w:val="single" w:sz="12" w:space="0" w:color="FFFFFF"/>
        </w:tcBorders>
        <w:shd w:val="clear" w:color="auto" w:fill="7F7657"/>
      </w:tcPr>
    </w:tblStylePr>
    <w:tblStylePr w:type="lastRow">
      <w:rPr>
        <w:b/>
        <w:bCs/>
        <w:color w:val="7F76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cPr>
    </w:tblStylePr>
    <w:tblStylePr w:type="band1Horz">
      <w:tblPr/>
      <w:tcPr>
        <w:shd w:val="clear" w:color="auto" w:fill="DFE4E5"/>
      </w:tcPr>
    </w:tblStylePr>
  </w:style>
  <w:style w:type="table" w:customStyle="1" w:styleId="Isticanjearenogpopisa6">
    <w:name w:val="Isticanje šarenog popisa 6"/>
    <w:basedOn w:val="Obinatablica"/>
    <w:uiPriority w:val="72"/>
    <w:rsid w:val="0001042E"/>
    <w:rPr>
      <w:color w:val="000000"/>
    </w:rPr>
    <w:tblPr>
      <w:tblStyleRowBandSize w:val="1"/>
      <w:tblStyleColBandSize w:val="1"/>
      <w:tblInd w:w="0" w:type="dxa"/>
      <w:tblCellMar>
        <w:top w:w="0" w:type="dxa"/>
        <w:left w:w="108" w:type="dxa"/>
        <w:bottom w:w="0" w:type="dxa"/>
        <w:right w:w="108" w:type="dxa"/>
      </w:tblCellMar>
    </w:tblPr>
    <w:tcPr>
      <w:shd w:val="clear" w:color="auto" w:fill="F5F4F0"/>
    </w:tcPr>
    <w:tblStylePr w:type="firstRow">
      <w:rPr>
        <w:b/>
        <w:bCs/>
        <w:color w:val="FFFFFF"/>
      </w:rPr>
      <w:tblPr/>
      <w:tcPr>
        <w:tcBorders>
          <w:bottom w:val="single" w:sz="12" w:space="0" w:color="FFFFFF"/>
        </w:tcBorders>
        <w:shd w:val="clear" w:color="auto" w:fill="525F62"/>
      </w:tcPr>
    </w:tblStylePr>
    <w:tblStylePr w:type="lastRow">
      <w:rPr>
        <w:b/>
        <w:bCs/>
        <w:color w:val="525F6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cPr>
    </w:tblStylePr>
    <w:tblStylePr w:type="band1Horz">
      <w:tblPr/>
      <w:tcPr>
        <w:shd w:val="clear" w:color="auto" w:fill="EBE9E2"/>
      </w:tcPr>
    </w:tblStylePr>
  </w:style>
  <w:style w:type="table" w:customStyle="1" w:styleId="arenosjenanje">
    <w:name w:val="Šareno sjenčanje"/>
    <w:basedOn w:val="Obinatablica"/>
    <w:uiPriority w:val="71"/>
    <w:rsid w:val="0001042E"/>
    <w:rPr>
      <w:color w:val="000000"/>
    </w:rPr>
    <w:tblPr>
      <w:tblStyleRowBandSize w:val="1"/>
      <w:tblStyleColBandSize w:val="1"/>
      <w:tblInd w:w="0" w:type="dxa"/>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Isticanjearenogsjenanja1">
    <w:name w:val="Isticanje šarenog sjenčanja 1"/>
    <w:basedOn w:val="Obinatablica"/>
    <w:uiPriority w:val="71"/>
    <w:rsid w:val="0001042E"/>
    <w:rPr>
      <w:color w:val="000000"/>
    </w:rPr>
    <w:tblPr>
      <w:tblStyleRowBandSize w:val="1"/>
      <w:tblStyleColBandSize w:val="1"/>
      <w:tblInd w:w="0" w:type="dxa"/>
      <w:tblBorders>
        <w:top w:val="single" w:sz="24" w:space="0" w:color="CC8E60"/>
        <w:left w:val="single" w:sz="4" w:space="0" w:color="7E97AD"/>
        <w:bottom w:val="single" w:sz="4" w:space="0" w:color="7E97AD"/>
        <w:right w:val="single" w:sz="4" w:space="0" w:color="7E97AD"/>
        <w:insideH w:val="single" w:sz="4" w:space="0" w:color="FFFFFF"/>
        <w:insideV w:val="single" w:sz="4" w:space="0" w:color="FFFFFF"/>
      </w:tblBorders>
      <w:tblCellMar>
        <w:top w:w="0" w:type="dxa"/>
        <w:left w:w="108" w:type="dxa"/>
        <w:bottom w:w="0" w:type="dxa"/>
        <w:right w:w="108" w:type="dxa"/>
      </w:tblCellMar>
    </w:tblPr>
    <w:tcPr>
      <w:shd w:val="clear" w:color="auto" w:fill="F2F4F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55A6D"/>
      </w:tcPr>
    </w:tblStylePr>
    <w:tblStylePr w:type="firstCol">
      <w:rPr>
        <w:color w:val="FFFFFF"/>
      </w:rPr>
      <w:tblPr/>
      <w:tcPr>
        <w:tcBorders>
          <w:top w:val="nil"/>
          <w:left w:val="nil"/>
          <w:bottom w:val="nil"/>
          <w:right w:val="nil"/>
          <w:insideH w:val="single" w:sz="4" w:space="0" w:color="455A6D"/>
          <w:insideV w:val="nil"/>
        </w:tcBorders>
        <w:shd w:val="clear" w:color="auto" w:fill="455A6D"/>
      </w:tcPr>
    </w:tblStylePr>
    <w:tblStylePr w:type="lastCol">
      <w:rPr>
        <w:color w:val="FFFFFF"/>
      </w:rPr>
      <w:tblPr/>
      <w:tcPr>
        <w:tcBorders>
          <w:top w:val="nil"/>
          <w:left w:val="nil"/>
          <w:bottom w:val="nil"/>
          <w:right w:val="nil"/>
          <w:insideH w:val="nil"/>
          <w:insideV w:val="nil"/>
        </w:tcBorders>
        <w:shd w:val="clear" w:color="auto" w:fill="455A6D"/>
      </w:tcPr>
    </w:tblStylePr>
    <w:tblStylePr w:type="band1Vert">
      <w:tblPr/>
      <w:tcPr>
        <w:shd w:val="clear" w:color="auto" w:fill="CBD5DE"/>
      </w:tcPr>
    </w:tblStylePr>
    <w:tblStylePr w:type="band1Horz">
      <w:tblPr/>
      <w:tcPr>
        <w:shd w:val="clear" w:color="auto" w:fill="BECBD6"/>
      </w:tcPr>
    </w:tblStylePr>
    <w:tblStylePr w:type="neCell">
      <w:rPr>
        <w:color w:val="000000"/>
      </w:rPr>
    </w:tblStylePr>
    <w:tblStylePr w:type="nwCell">
      <w:rPr>
        <w:color w:val="000000"/>
      </w:rPr>
    </w:tblStylePr>
  </w:style>
  <w:style w:type="table" w:customStyle="1" w:styleId="Isticanjearenogsjenanja2">
    <w:name w:val="Isticanje šarenog sjenčanja 2"/>
    <w:basedOn w:val="Obinatablica"/>
    <w:uiPriority w:val="71"/>
    <w:rsid w:val="0001042E"/>
    <w:rPr>
      <w:color w:val="000000"/>
    </w:rPr>
    <w:tblPr>
      <w:tblStyleRowBandSize w:val="1"/>
      <w:tblStyleColBandSize w:val="1"/>
      <w:tblInd w:w="0" w:type="dxa"/>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CellMar>
        <w:top w:w="0" w:type="dxa"/>
        <w:left w:w="108" w:type="dxa"/>
        <w:bottom w:w="0" w:type="dxa"/>
        <w:right w:w="108" w:type="dxa"/>
      </w:tblCellMar>
    </w:tblPr>
    <w:tcPr>
      <w:shd w:val="clear" w:color="auto" w:fill="FAF3EF"/>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522B"/>
      </w:tcPr>
    </w:tblStylePr>
    <w:tblStylePr w:type="firstCol">
      <w:rPr>
        <w:color w:val="FFFFFF"/>
      </w:rPr>
      <w:tblPr/>
      <w:tcPr>
        <w:tcBorders>
          <w:top w:val="nil"/>
          <w:left w:val="nil"/>
          <w:bottom w:val="nil"/>
          <w:right w:val="nil"/>
          <w:insideH w:val="single" w:sz="4" w:space="0" w:color="88522B"/>
          <w:insideV w:val="nil"/>
        </w:tcBorders>
        <w:shd w:val="clear" w:color="auto" w:fill="88522B"/>
      </w:tcPr>
    </w:tblStylePr>
    <w:tblStylePr w:type="lastCol">
      <w:rPr>
        <w:color w:val="FFFFFF"/>
      </w:rPr>
      <w:tblPr/>
      <w:tcPr>
        <w:tcBorders>
          <w:top w:val="nil"/>
          <w:left w:val="nil"/>
          <w:bottom w:val="nil"/>
          <w:right w:val="nil"/>
          <w:insideH w:val="nil"/>
          <w:insideV w:val="nil"/>
        </w:tcBorders>
        <w:shd w:val="clear" w:color="auto" w:fill="88522B"/>
      </w:tcPr>
    </w:tblStylePr>
    <w:tblStylePr w:type="band1Vert">
      <w:tblPr/>
      <w:tcPr>
        <w:shd w:val="clear" w:color="auto" w:fill="EAD1BF"/>
      </w:tcPr>
    </w:tblStylePr>
    <w:tblStylePr w:type="band1Horz">
      <w:tblPr/>
      <w:tcPr>
        <w:shd w:val="clear" w:color="auto" w:fill="E5C6AF"/>
      </w:tcPr>
    </w:tblStylePr>
    <w:tblStylePr w:type="neCell">
      <w:rPr>
        <w:color w:val="000000"/>
      </w:rPr>
    </w:tblStylePr>
    <w:tblStylePr w:type="nwCell">
      <w:rPr>
        <w:color w:val="000000"/>
      </w:rPr>
    </w:tblStylePr>
  </w:style>
  <w:style w:type="table" w:customStyle="1" w:styleId="Isticanjearenogsjenanja3">
    <w:name w:val="Isticanje šarenog sjenčanja 3"/>
    <w:basedOn w:val="Obinatablica"/>
    <w:uiPriority w:val="71"/>
    <w:rsid w:val="0001042E"/>
    <w:rPr>
      <w:color w:val="000000"/>
    </w:rPr>
    <w:tblPr>
      <w:tblStyleRowBandSize w:val="1"/>
      <w:tblStyleColBandSize w:val="1"/>
      <w:tblInd w:w="0" w:type="dxa"/>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CellMar>
        <w:top w:w="0" w:type="dxa"/>
        <w:left w:w="108" w:type="dxa"/>
        <w:bottom w:w="0" w:type="dxa"/>
        <w:right w:w="108" w:type="dxa"/>
      </w:tblCellMar>
    </w:tblPr>
    <w:tcPr>
      <w:shd w:val="clear" w:color="auto" w:fill="F2F0EE"/>
    </w:tcPr>
    <w:tblStylePr w:type="firstRow">
      <w:rPr>
        <w:b/>
        <w:bCs/>
      </w:rPr>
      <w:tblPr/>
      <w:tcPr>
        <w:tcBorders>
          <w:top w:val="nil"/>
          <w:left w:val="nil"/>
          <w:bottom w:val="single" w:sz="24" w:space="0" w:color="B493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3F39"/>
      </w:tcPr>
    </w:tblStylePr>
    <w:tblStylePr w:type="firstCol">
      <w:rPr>
        <w:color w:val="FFFFFF"/>
      </w:rPr>
      <w:tblPr/>
      <w:tcPr>
        <w:tcBorders>
          <w:top w:val="nil"/>
          <w:left w:val="nil"/>
          <w:bottom w:val="nil"/>
          <w:right w:val="nil"/>
          <w:insideH w:val="single" w:sz="4" w:space="0" w:color="493F39"/>
          <w:insideV w:val="nil"/>
        </w:tcBorders>
        <w:shd w:val="clear" w:color="auto" w:fill="493F39"/>
      </w:tcPr>
    </w:tblStylePr>
    <w:tblStylePr w:type="lastCol">
      <w:rPr>
        <w:color w:val="FFFFFF"/>
      </w:rPr>
      <w:tblPr/>
      <w:tcPr>
        <w:tcBorders>
          <w:top w:val="nil"/>
          <w:left w:val="nil"/>
          <w:bottom w:val="nil"/>
          <w:right w:val="nil"/>
          <w:insideH w:val="nil"/>
          <w:insideV w:val="nil"/>
        </w:tcBorders>
        <w:shd w:val="clear" w:color="auto" w:fill="493F39"/>
      </w:tcPr>
    </w:tblStylePr>
    <w:tblStylePr w:type="band1Vert">
      <w:tblPr/>
      <w:tcPr>
        <w:shd w:val="clear" w:color="auto" w:fill="CBC2BD"/>
      </w:tcPr>
    </w:tblStylePr>
    <w:tblStylePr w:type="band1Horz">
      <w:tblPr/>
      <w:tcPr>
        <w:shd w:val="clear" w:color="auto" w:fill="BEB4AD"/>
      </w:tcPr>
    </w:tblStylePr>
  </w:style>
  <w:style w:type="table" w:customStyle="1" w:styleId="Isticanjearenogsjenanja4">
    <w:name w:val="Isticanje šarenog sjenčanja 4"/>
    <w:basedOn w:val="Obinatablica"/>
    <w:uiPriority w:val="71"/>
    <w:rsid w:val="0001042E"/>
    <w:rPr>
      <w:color w:val="000000"/>
    </w:rPr>
    <w:tblPr>
      <w:tblStyleRowBandSize w:val="1"/>
      <w:tblStyleColBandSize w:val="1"/>
      <w:tblInd w:w="0" w:type="dxa"/>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CellMar>
        <w:top w:w="0" w:type="dxa"/>
        <w:left w:w="108" w:type="dxa"/>
        <w:bottom w:w="0" w:type="dxa"/>
        <w:right w:w="108" w:type="dxa"/>
      </w:tblCellMar>
    </w:tblPr>
    <w:tcPr>
      <w:shd w:val="clear" w:color="auto" w:fill="F7F4F0"/>
    </w:tcPr>
    <w:tblStylePr w:type="firstRow">
      <w:rPr>
        <w:b/>
        <w:bCs/>
      </w:rPr>
      <w:tblPr/>
      <w:tcPr>
        <w:tcBorders>
          <w:top w:val="nil"/>
          <w:left w:val="nil"/>
          <w:bottom w:val="single" w:sz="24" w:space="0" w:color="7A6A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583B"/>
      </w:tcPr>
    </w:tblStylePr>
    <w:tblStylePr w:type="firstCol">
      <w:rPr>
        <w:color w:val="FFFFFF"/>
      </w:rPr>
      <w:tblPr/>
      <w:tcPr>
        <w:tcBorders>
          <w:top w:val="nil"/>
          <w:left w:val="nil"/>
          <w:bottom w:val="nil"/>
          <w:right w:val="nil"/>
          <w:insideH w:val="single" w:sz="4" w:space="0" w:color="72583B"/>
          <w:insideV w:val="nil"/>
        </w:tcBorders>
        <w:shd w:val="clear" w:color="auto" w:fill="72583B"/>
      </w:tcPr>
    </w:tblStylePr>
    <w:tblStylePr w:type="lastCol">
      <w:rPr>
        <w:color w:val="FFFFFF"/>
      </w:rPr>
      <w:tblPr/>
      <w:tcPr>
        <w:tcBorders>
          <w:top w:val="nil"/>
          <w:left w:val="nil"/>
          <w:bottom w:val="nil"/>
          <w:right w:val="nil"/>
          <w:insideH w:val="nil"/>
          <w:insideV w:val="nil"/>
        </w:tcBorders>
        <w:shd w:val="clear" w:color="auto" w:fill="72583B"/>
      </w:tcPr>
    </w:tblStylePr>
    <w:tblStylePr w:type="band1Vert">
      <w:tblPr/>
      <w:tcPr>
        <w:shd w:val="clear" w:color="auto" w:fill="E1D3C4"/>
      </w:tcPr>
    </w:tblStylePr>
    <w:tblStylePr w:type="band1Horz">
      <w:tblPr/>
      <w:tcPr>
        <w:shd w:val="clear" w:color="auto" w:fill="D9C9B6"/>
      </w:tcPr>
    </w:tblStylePr>
    <w:tblStylePr w:type="neCell">
      <w:rPr>
        <w:color w:val="000000"/>
      </w:rPr>
    </w:tblStylePr>
    <w:tblStylePr w:type="nwCell">
      <w:rPr>
        <w:color w:val="000000"/>
      </w:rPr>
    </w:tblStylePr>
  </w:style>
  <w:style w:type="table" w:customStyle="1" w:styleId="Isticanjearenogsjenanja5">
    <w:name w:val="Isticanje šarenog sjenčanja 5"/>
    <w:basedOn w:val="Obinatablica"/>
    <w:uiPriority w:val="71"/>
    <w:rsid w:val="0001042E"/>
    <w:rPr>
      <w:color w:val="000000"/>
    </w:rPr>
    <w:tblPr>
      <w:tblStyleRowBandSize w:val="1"/>
      <w:tblStyleColBandSize w:val="1"/>
      <w:tblInd w:w="0" w:type="dxa"/>
      <w:tblBorders>
        <w:top w:val="single" w:sz="24" w:space="0" w:color="9D936F"/>
        <w:left w:val="single" w:sz="4" w:space="0" w:color="67787B"/>
        <w:bottom w:val="single" w:sz="4" w:space="0" w:color="67787B"/>
        <w:right w:val="single" w:sz="4" w:space="0" w:color="67787B"/>
        <w:insideH w:val="single" w:sz="4" w:space="0" w:color="FFFFFF"/>
        <w:insideV w:val="single" w:sz="4" w:space="0" w:color="FFFFFF"/>
      </w:tblBorders>
      <w:tblCellMar>
        <w:top w:w="0" w:type="dxa"/>
        <w:left w:w="108" w:type="dxa"/>
        <w:bottom w:w="0" w:type="dxa"/>
        <w:right w:w="108" w:type="dxa"/>
      </w:tblCellMar>
    </w:tblPr>
    <w:tcPr>
      <w:shd w:val="clear" w:color="auto" w:fill="EFF1F2"/>
    </w:tcPr>
    <w:tblStylePr w:type="firstRow">
      <w:rPr>
        <w:b/>
        <w:bCs/>
      </w:rPr>
      <w:tblPr/>
      <w:tcPr>
        <w:tcBorders>
          <w:top w:val="nil"/>
          <w:left w:val="nil"/>
          <w:bottom w:val="single" w:sz="24" w:space="0" w:color="9D93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4749"/>
      </w:tcPr>
    </w:tblStylePr>
    <w:tblStylePr w:type="firstCol">
      <w:rPr>
        <w:color w:val="FFFFFF"/>
      </w:rPr>
      <w:tblPr/>
      <w:tcPr>
        <w:tcBorders>
          <w:top w:val="nil"/>
          <w:left w:val="nil"/>
          <w:bottom w:val="nil"/>
          <w:right w:val="nil"/>
          <w:insideH w:val="single" w:sz="4" w:space="0" w:color="3D4749"/>
          <w:insideV w:val="nil"/>
        </w:tcBorders>
        <w:shd w:val="clear" w:color="auto" w:fill="3D4749"/>
      </w:tcPr>
    </w:tblStylePr>
    <w:tblStylePr w:type="lastCol">
      <w:rPr>
        <w:color w:val="FFFFFF"/>
      </w:rPr>
      <w:tblPr/>
      <w:tcPr>
        <w:tcBorders>
          <w:top w:val="nil"/>
          <w:left w:val="nil"/>
          <w:bottom w:val="nil"/>
          <w:right w:val="nil"/>
          <w:insideH w:val="nil"/>
          <w:insideV w:val="nil"/>
        </w:tcBorders>
        <w:shd w:val="clear" w:color="auto" w:fill="3D4749"/>
      </w:tcPr>
    </w:tblStylePr>
    <w:tblStylePr w:type="band1Vert">
      <w:tblPr/>
      <w:tcPr>
        <w:shd w:val="clear" w:color="auto" w:fill="C1C9CB"/>
      </w:tcPr>
    </w:tblStylePr>
    <w:tblStylePr w:type="band1Horz">
      <w:tblPr/>
      <w:tcPr>
        <w:shd w:val="clear" w:color="auto" w:fill="B1BCBE"/>
      </w:tcPr>
    </w:tblStylePr>
    <w:tblStylePr w:type="neCell">
      <w:rPr>
        <w:color w:val="000000"/>
      </w:rPr>
    </w:tblStylePr>
    <w:tblStylePr w:type="nwCell">
      <w:rPr>
        <w:color w:val="000000"/>
      </w:rPr>
    </w:tblStylePr>
  </w:style>
  <w:style w:type="table" w:customStyle="1" w:styleId="Isticanjearenogsjenanja6">
    <w:name w:val="Isticanje šarenog sjenčanja 6"/>
    <w:basedOn w:val="Obinatablica"/>
    <w:uiPriority w:val="71"/>
    <w:rsid w:val="0001042E"/>
    <w:rPr>
      <w:color w:val="000000"/>
    </w:rPr>
    <w:tblPr>
      <w:tblStyleRowBandSize w:val="1"/>
      <w:tblStyleColBandSize w:val="1"/>
      <w:tblInd w:w="0" w:type="dxa"/>
      <w:tblBorders>
        <w:top w:val="single" w:sz="24" w:space="0" w:color="67787B"/>
        <w:left w:val="single" w:sz="4" w:space="0" w:color="9D936F"/>
        <w:bottom w:val="single" w:sz="4" w:space="0" w:color="9D936F"/>
        <w:right w:val="single" w:sz="4" w:space="0" w:color="9D936F"/>
        <w:insideH w:val="single" w:sz="4" w:space="0" w:color="FFFFFF"/>
        <w:insideV w:val="single" w:sz="4" w:space="0" w:color="FFFFFF"/>
      </w:tblBorders>
      <w:tblCellMar>
        <w:top w:w="0" w:type="dxa"/>
        <w:left w:w="108" w:type="dxa"/>
        <w:bottom w:w="0" w:type="dxa"/>
        <w:right w:w="108" w:type="dxa"/>
      </w:tblCellMar>
    </w:tblPr>
    <w:tcPr>
      <w:shd w:val="clear" w:color="auto" w:fill="F5F4F0"/>
    </w:tcPr>
    <w:tblStylePr w:type="firstRow">
      <w:rPr>
        <w:b/>
        <w:bCs/>
      </w:rPr>
      <w:tblPr/>
      <w:tcPr>
        <w:tcBorders>
          <w:top w:val="nil"/>
          <w:left w:val="nil"/>
          <w:bottom w:val="single" w:sz="24" w:space="0" w:color="67787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5841"/>
      </w:tcPr>
    </w:tblStylePr>
    <w:tblStylePr w:type="firstCol">
      <w:rPr>
        <w:color w:val="FFFFFF"/>
      </w:rPr>
      <w:tblPr/>
      <w:tcPr>
        <w:tcBorders>
          <w:top w:val="nil"/>
          <w:left w:val="nil"/>
          <w:bottom w:val="nil"/>
          <w:right w:val="nil"/>
          <w:insideH w:val="single" w:sz="4" w:space="0" w:color="5F5841"/>
          <w:insideV w:val="nil"/>
        </w:tcBorders>
        <w:shd w:val="clear" w:color="auto" w:fill="5F5841"/>
      </w:tcPr>
    </w:tblStylePr>
    <w:tblStylePr w:type="lastCol">
      <w:rPr>
        <w:color w:val="FFFFFF"/>
      </w:rPr>
      <w:tblPr/>
      <w:tcPr>
        <w:tcBorders>
          <w:top w:val="nil"/>
          <w:left w:val="nil"/>
          <w:bottom w:val="nil"/>
          <w:right w:val="nil"/>
          <w:insideH w:val="nil"/>
          <w:insideV w:val="nil"/>
        </w:tcBorders>
        <w:shd w:val="clear" w:color="auto" w:fill="5F5841"/>
      </w:tcPr>
    </w:tblStylePr>
    <w:tblStylePr w:type="band1Vert">
      <w:tblPr/>
      <w:tcPr>
        <w:shd w:val="clear" w:color="auto" w:fill="D7D3C5"/>
      </w:tcPr>
    </w:tblStylePr>
    <w:tblStylePr w:type="band1Horz">
      <w:tblPr/>
      <w:tcPr>
        <w:shd w:val="clear" w:color="auto" w:fill="CEC9B7"/>
      </w:tcPr>
    </w:tblStylePr>
    <w:tblStylePr w:type="neCell">
      <w:rPr>
        <w:color w:val="000000"/>
      </w:rPr>
    </w:tblStylePr>
    <w:tblStylePr w:type="nwCell">
      <w:rPr>
        <w:color w:val="000000"/>
      </w:rPr>
    </w:tblStylePr>
  </w:style>
  <w:style w:type="character" w:customStyle="1" w:styleId="referencanapomene">
    <w:name w:val="referenca napomene"/>
    <w:uiPriority w:val="99"/>
    <w:semiHidden/>
    <w:unhideWhenUsed/>
    <w:rsid w:val="0001042E"/>
    <w:rPr>
      <w:sz w:val="16"/>
    </w:rPr>
  </w:style>
  <w:style w:type="paragraph" w:customStyle="1" w:styleId="tekstnapomene">
    <w:name w:val="tekst napomene"/>
    <w:basedOn w:val="Normal"/>
    <w:link w:val="Znaktekstakomentara"/>
    <w:uiPriority w:val="99"/>
    <w:semiHidden/>
    <w:unhideWhenUsed/>
    <w:rsid w:val="0001042E"/>
    <w:pPr>
      <w:spacing w:line="240" w:lineRule="auto"/>
    </w:pPr>
    <w:rPr>
      <w:color w:val="auto"/>
      <w:kern w:val="0"/>
      <w:lang/>
    </w:rPr>
  </w:style>
  <w:style w:type="character" w:customStyle="1" w:styleId="Znaktekstakomentara">
    <w:name w:val="Znak teksta komentara"/>
    <w:link w:val="tekstnapomene"/>
    <w:uiPriority w:val="99"/>
    <w:semiHidden/>
    <w:rsid w:val="0001042E"/>
    <w:rPr>
      <w:sz w:val="20"/>
    </w:rPr>
  </w:style>
  <w:style w:type="paragraph" w:customStyle="1" w:styleId="predmetnapomene">
    <w:name w:val="predmet napomene"/>
    <w:basedOn w:val="tekstnapomene"/>
    <w:next w:val="tekstnapomene"/>
    <w:link w:val="Znakpredmetakomentara"/>
    <w:uiPriority w:val="99"/>
    <w:semiHidden/>
    <w:unhideWhenUsed/>
    <w:rsid w:val="0001042E"/>
    <w:rPr>
      <w:b/>
      <w:bCs/>
    </w:rPr>
  </w:style>
  <w:style w:type="character" w:customStyle="1" w:styleId="Znakpredmetakomentara">
    <w:name w:val="Znak predmeta komentara"/>
    <w:link w:val="predmetnapomene"/>
    <w:uiPriority w:val="99"/>
    <w:semiHidden/>
    <w:rsid w:val="0001042E"/>
    <w:rPr>
      <w:b/>
      <w:bCs/>
      <w:sz w:val="20"/>
    </w:rPr>
  </w:style>
  <w:style w:type="table" w:customStyle="1" w:styleId="Tamnipopis1">
    <w:name w:val="Tamni popis1"/>
    <w:basedOn w:val="Obinatablica"/>
    <w:uiPriority w:val="70"/>
    <w:rsid w:val="0001042E"/>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sticanjetamnogpopisa1">
    <w:name w:val="Isticanje tamnog popisa 1"/>
    <w:basedOn w:val="Obinatablica"/>
    <w:uiPriority w:val="70"/>
    <w:rsid w:val="0001042E"/>
    <w:rPr>
      <w:color w:val="FFFFFF"/>
    </w:rPr>
    <w:tblPr>
      <w:tblStyleRowBandSize w:val="1"/>
      <w:tblStyleColBandSize w:val="1"/>
      <w:tblInd w:w="0" w:type="dxa"/>
      <w:tblCellMar>
        <w:top w:w="0" w:type="dxa"/>
        <w:left w:w="108" w:type="dxa"/>
        <w:bottom w:w="0" w:type="dxa"/>
        <w:right w:w="108" w:type="dxa"/>
      </w:tblCellMar>
    </w:tblPr>
    <w:tcPr>
      <w:shd w:val="clear" w:color="auto" w:fill="7E97A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94B5A"/>
      </w:tcPr>
    </w:tblStylePr>
    <w:tblStylePr w:type="firstCol">
      <w:tblPr/>
      <w:tcPr>
        <w:tcBorders>
          <w:top w:val="nil"/>
          <w:left w:val="nil"/>
          <w:bottom w:val="nil"/>
          <w:right w:val="single" w:sz="18" w:space="0" w:color="FFFFFF"/>
          <w:insideH w:val="nil"/>
          <w:insideV w:val="nil"/>
        </w:tcBorders>
        <w:shd w:val="clear" w:color="auto" w:fill="577188"/>
      </w:tcPr>
    </w:tblStylePr>
    <w:tblStylePr w:type="lastCol">
      <w:tblPr/>
      <w:tcPr>
        <w:tcBorders>
          <w:top w:val="nil"/>
          <w:left w:val="single" w:sz="18" w:space="0" w:color="FFFFFF"/>
          <w:bottom w:val="nil"/>
          <w:right w:val="nil"/>
          <w:insideH w:val="nil"/>
          <w:insideV w:val="nil"/>
        </w:tcBorders>
        <w:shd w:val="clear" w:color="auto" w:fill="577188"/>
      </w:tcPr>
    </w:tblStylePr>
    <w:tblStylePr w:type="band1Vert">
      <w:tblPr/>
      <w:tcPr>
        <w:tcBorders>
          <w:top w:val="nil"/>
          <w:left w:val="nil"/>
          <w:bottom w:val="nil"/>
          <w:right w:val="nil"/>
          <w:insideH w:val="nil"/>
          <w:insideV w:val="nil"/>
        </w:tcBorders>
        <w:shd w:val="clear" w:color="auto" w:fill="577188"/>
      </w:tcPr>
    </w:tblStylePr>
    <w:tblStylePr w:type="band1Horz">
      <w:tblPr/>
      <w:tcPr>
        <w:tcBorders>
          <w:top w:val="nil"/>
          <w:left w:val="nil"/>
          <w:bottom w:val="nil"/>
          <w:right w:val="nil"/>
          <w:insideH w:val="nil"/>
          <w:insideV w:val="nil"/>
        </w:tcBorders>
        <w:shd w:val="clear" w:color="auto" w:fill="577188"/>
      </w:tcPr>
    </w:tblStylePr>
  </w:style>
  <w:style w:type="table" w:customStyle="1" w:styleId="Isticanjetamnogpopisa2">
    <w:name w:val="Isticanje tamnog popisa 2"/>
    <w:basedOn w:val="Obinatablica"/>
    <w:uiPriority w:val="70"/>
    <w:rsid w:val="0001042E"/>
    <w:rPr>
      <w:color w:val="FFFFFF"/>
    </w:rPr>
    <w:tblPr>
      <w:tblStyleRowBandSize w:val="1"/>
      <w:tblStyleColBandSize w:val="1"/>
      <w:tblInd w:w="0" w:type="dxa"/>
      <w:tblCellMar>
        <w:top w:w="0" w:type="dxa"/>
        <w:left w:w="108" w:type="dxa"/>
        <w:bottom w:w="0" w:type="dxa"/>
        <w:right w:w="108" w:type="dxa"/>
      </w:tblCellMar>
    </w:tblPr>
    <w:tcPr>
      <w:shd w:val="clear" w:color="auto" w:fill="CC8E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4424"/>
      </w:tcPr>
    </w:tblStylePr>
    <w:tblStylePr w:type="firstCol">
      <w:tblPr/>
      <w:tcPr>
        <w:tcBorders>
          <w:top w:val="nil"/>
          <w:left w:val="nil"/>
          <w:bottom w:val="nil"/>
          <w:right w:val="single" w:sz="18" w:space="0" w:color="FFFFFF"/>
          <w:insideH w:val="nil"/>
          <w:insideV w:val="nil"/>
        </w:tcBorders>
        <w:shd w:val="clear" w:color="auto" w:fill="AA6736"/>
      </w:tcPr>
    </w:tblStylePr>
    <w:tblStylePr w:type="lastCol">
      <w:tblPr/>
      <w:tcPr>
        <w:tcBorders>
          <w:top w:val="nil"/>
          <w:left w:val="single" w:sz="18" w:space="0" w:color="FFFFFF"/>
          <w:bottom w:val="nil"/>
          <w:right w:val="nil"/>
          <w:insideH w:val="nil"/>
          <w:insideV w:val="nil"/>
        </w:tcBorders>
        <w:shd w:val="clear" w:color="auto" w:fill="AA6736"/>
      </w:tcPr>
    </w:tblStylePr>
    <w:tblStylePr w:type="band1Vert">
      <w:tblPr/>
      <w:tcPr>
        <w:tcBorders>
          <w:top w:val="nil"/>
          <w:left w:val="nil"/>
          <w:bottom w:val="nil"/>
          <w:right w:val="nil"/>
          <w:insideH w:val="nil"/>
          <w:insideV w:val="nil"/>
        </w:tcBorders>
        <w:shd w:val="clear" w:color="auto" w:fill="AA6736"/>
      </w:tcPr>
    </w:tblStylePr>
    <w:tblStylePr w:type="band1Horz">
      <w:tblPr/>
      <w:tcPr>
        <w:tcBorders>
          <w:top w:val="nil"/>
          <w:left w:val="nil"/>
          <w:bottom w:val="nil"/>
          <w:right w:val="nil"/>
          <w:insideH w:val="nil"/>
          <w:insideV w:val="nil"/>
        </w:tcBorders>
        <w:shd w:val="clear" w:color="auto" w:fill="AA6736"/>
      </w:tcPr>
    </w:tblStylePr>
  </w:style>
  <w:style w:type="table" w:customStyle="1" w:styleId="Isticanjetamnogpopisa3">
    <w:name w:val="Isticanje tamnog popisa 3"/>
    <w:basedOn w:val="Obinatablica"/>
    <w:uiPriority w:val="70"/>
    <w:rsid w:val="0001042E"/>
    <w:rPr>
      <w:color w:val="FFFFFF"/>
    </w:rPr>
    <w:tblPr>
      <w:tblStyleRowBandSize w:val="1"/>
      <w:tblStyleColBandSize w:val="1"/>
      <w:tblInd w:w="0" w:type="dxa"/>
      <w:tblCellMar>
        <w:top w:w="0" w:type="dxa"/>
        <w:left w:w="108" w:type="dxa"/>
        <w:bottom w:w="0" w:type="dxa"/>
        <w:right w:w="108" w:type="dxa"/>
      </w:tblCellMar>
    </w:tblPr>
    <w:tcPr>
      <w:shd w:val="clear" w:color="auto" w:fill="7A6A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342F"/>
      </w:tcPr>
    </w:tblStylePr>
    <w:tblStylePr w:type="firstCol">
      <w:tblPr/>
      <w:tcPr>
        <w:tcBorders>
          <w:top w:val="nil"/>
          <w:left w:val="nil"/>
          <w:bottom w:val="nil"/>
          <w:right w:val="single" w:sz="18" w:space="0" w:color="FFFFFF"/>
          <w:insideH w:val="nil"/>
          <w:insideV w:val="nil"/>
        </w:tcBorders>
        <w:shd w:val="clear" w:color="auto" w:fill="5B4F47"/>
      </w:tcPr>
    </w:tblStylePr>
    <w:tblStylePr w:type="lastCol">
      <w:tblPr/>
      <w:tcPr>
        <w:tcBorders>
          <w:top w:val="nil"/>
          <w:left w:val="single" w:sz="18" w:space="0" w:color="FFFFFF"/>
          <w:bottom w:val="nil"/>
          <w:right w:val="nil"/>
          <w:insideH w:val="nil"/>
          <w:insideV w:val="nil"/>
        </w:tcBorders>
        <w:shd w:val="clear" w:color="auto" w:fill="5B4F47"/>
      </w:tcPr>
    </w:tblStylePr>
    <w:tblStylePr w:type="band1Vert">
      <w:tblPr/>
      <w:tcPr>
        <w:tcBorders>
          <w:top w:val="nil"/>
          <w:left w:val="nil"/>
          <w:bottom w:val="nil"/>
          <w:right w:val="nil"/>
          <w:insideH w:val="nil"/>
          <w:insideV w:val="nil"/>
        </w:tcBorders>
        <w:shd w:val="clear" w:color="auto" w:fill="5B4F47"/>
      </w:tcPr>
    </w:tblStylePr>
    <w:tblStylePr w:type="band1Horz">
      <w:tblPr/>
      <w:tcPr>
        <w:tcBorders>
          <w:top w:val="nil"/>
          <w:left w:val="nil"/>
          <w:bottom w:val="nil"/>
          <w:right w:val="nil"/>
          <w:insideH w:val="nil"/>
          <w:insideV w:val="nil"/>
        </w:tcBorders>
        <w:shd w:val="clear" w:color="auto" w:fill="5B4F47"/>
      </w:tcPr>
    </w:tblStylePr>
  </w:style>
  <w:style w:type="table" w:customStyle="1" w:styleId="Isticanjetamnogpopisa4">
    <w:name w:val="Isticanje tamnog popisa 4"/>
    <w:basedOn w:val="Obinatablica"/>
    <w:uiPriority w:val="70"/>
    <w:rsid w:val="0001042E"/>
    <w:rPr>
      <w:color w:val="FFFFFF"/>
    </w:rPr>
    <w:tblPr>
      <w:tblStyleRowBandSize w:val="1"/>
      <w:tblStyleColBandSize w:val="1"/>
      <w:tblInd w:w="0" w:type="dxa"/>
      <w:tblCellMar>
        <w:top w:w="0" w:type="dxa"/>
        <w:left w:w="108" w:type="dxa"/>
        <w:bottom w:w="0" w:type="dxa"/>
        <w:right w:w="108" w:type="dxa"/>
      </w:tblCellMar>
    </w:tblPr>
    <w:tcPr>
      <w:shd w:val="clear" w:color="auto" w:fill="B493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4930"/>
      </w:tcPr>
    </w:tblStylePr>
    <w:tblStylePr w:type="firstCol">
      <w:tblPr/>
      <w:tcPr>
        <w:tcBorders>
          <w:top w:val="nil"/>
          <w:left w:val="nil"/>
          <w:bottom w:val="nil"/>
          <w:right w:val="single" w:sz="18" w:space="0" w:color="FFFFFF"/>
          <w:insideH w:val="nil"/>
          <w:insideV w:val="nil"/>
        </w:tcBorders>
        <w:shd w:val="clear" w:color="auto" w:fill="8E6E49"/>
      </w:tcPr>
    </w:tblStylePr>
    <w:tblStylePr w:type="lastCol">
      <w:tblPr/>
      <w:tcPr>
        <w:tcBorders>
          <w:top w:val="nil"/>
          <w:left w:val="single" w:sz="18" w:space="0" w:color="FFFFFF"/>
          <w:bottom w:val="nil"/>
          <w:right w:val="nil"/>
          <w:insideH w:val="nil"/>
          <w:insideV w:val="nil"/>
        </w:tcBorders>
        <w:shd w:val="clear" w:color="auto" w:fill="8E6E49"/>
      </w:tcPr>
    </w:tblStylePr>
    <w:tblStylePr w:type="band1Vert">
      <w:tblPr/>
      <w:tcPr>
        <w:tcBorders>
          <w:top w:val="nil"/>
          <w:left w:val="nil"/>
          <w:bottom w:val="nil"/>
          <w:right w:val="nil"/>
          <w:insideH w:val="nil"/>
          <w:insideV w:val="nil"/>
        </w:tcBorders>
        <w:shd w:val="clear" w:color="auto" w:fill="8E6E49"/>
      </w:tcPr>
    </w:tblStylePr>
    <w:tblStylePr w:type="band1Horz">
      <w:tblPr/>
      <w:tcPr>
        <w:tcBorders>
          <w:top w:val="nil"/>
          <w:left w:val="nil"/>
          <w:bottom w:val="nil"/>
          <w:right w:val="nil"/>
          <w:insideH w:val="nil"/>
          <w:insideV w:val="nil"/>
        </w:tcBorders>
        <w:shd w:val="clear" w:color="auto" w:fill="8E6E49"/>
      </w:tcPr>
    </w:tblStylePr>
  </w:style>
  <w:style w:type="table" w:customStyle="1" w:styleId="Isticanjetamnogpopisa5">
    <w:name w:val="Isticanje tamnog popisa 5"/>
    <w:basedOn w:val="Obinatablica"/>
    <w:uiPriority w:val="70"/>
    <w:rsid w:val="0001042E"/>
    <w:rPr>
      <w:color w:val="FFFFFF"/>
    </w:rPr>
    <w:tblPr>
      <w:tblStyleRowBandSize w:val="1"/>
      <w:tblStyleColBandSize w:val="1"/>
      <w:tblInd w:w="0" w:type="dxa"/>
      <w:tblCellMar>
        <w:top w:w="0" w:type="dxa"/>
        <w:left w:w="108" w:type="dxa"/>
        <w:bottom w:w="0" w:type="dxa"/>
        <w:right w:w="108" w:type="dxa"/>
      </w:tblCellMar>
    </w:tblPr>
    <w:tcPr>
      <w:shd w:val="clear" w:color="auto" w:fill="67787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33B3D"/>
      </w:tcPr>
    </w:tblStylePr>
    <w:tblStylePr w:type="firstCol">
      <w:tblPr/>
      <w:tcPr>
        <w:tcBorders>
          <w:top w:val="nil"/>
          <w:left w:val="nil"/>
          <w:bottom w:val="nil"/>
          <w:right w:val="single" w:sz="18" w:space="0" w:color="FFFFFF"/>
          <w:insideH w:val="nil"/>
          <w:insideV w:val="nil"/>
        </w:tcBorders>
        <w:shd w:val="clear" w:color="auto" w:fill="4D595B"/>
      </w:tcPr>
    </w:tblStylePr>
    <w:tblStylePr w:type="lastCol">
      <w:tblPr/>
      <w:tcPr>
        <w:tcBorders>
          <w:top w:val="nil"/>
          <w:left w:val="single" w:sz="18" w:space="0" w:color="FFFFFF"/>
          <w:bottom w:val="nil"/>
          <w:right w:val="nil"/>
          <w:insideH w:val="nil"/>
          <w:insideV w:val="nil"/>
        </w:tcBorders>
        <w:shd w:val="clear" w:color="auto" w:fill="4D595B"/>
      </w:tcPr>
    </w:tblStylePr>
    <w:tblStylePr w:type="band1Vert">
      <w:tblPr/>
      <w:tcPr>
        <w:tcBorders>
          <w:top w:val="nil"/>
          <w:left w:val="nil"/>
          <w:bottom w:val="nil"/>
          <w:right w:val="nil"/>
          <w:insideH w:val="nil"/>
          <w:insideV w:val="nil"/>
        </w:tcBorders>
        <w:shd w:val="clear" w:color="auto" w:fill="4D595B"/>
      </w:tcPr>
    </w:tblStylePr>
    <w:tblStylePr w:type="band1Horz">
      <w:tblPr/>
      <w:tcPr>
        <w:tcBorders>
          <w:top w:val="nil"/>
          <w:left w:val="nil"/>
          <w:bottom w:val="nil"/>
          <w:right w:val="nil"/>
          <w:insideH w:val="nil"/>
          <w:insideV w:val="nil"/>
        </w:tcBorders>
        <w:shd w:val="clear" w:color="auto" w:fill="4D595B"/>
      </w:tcPr>
    </w:tblStylePr>
  </w:style>
  <w:style w:type="table" w:customStyle="1" w:styleId="Isticanjetamnogpopisa6">
    <w:name w:val="Isticanje tamnog popisa 6"/>
    <w:basedOn w:val="Obinatablica"/>
    <w:uiPriority w:val="70"/>
    <w:rsid w:val="0001042E"/>
    <w:rPr>
      <w:color w:val="FFFFFF"/>
    </w:rPr>
    <w:tblPr>
      <w:tblStyleRowBandSize w:val="1"/>
      <w:tblStyleColBandSize w:val="1"/>
      <w:tblInd w:w="0" w:type="dxa"/>
      <w:tblCellMar>
        <w:top w:w="0" w:type="dxa"/>
        <w:left w:w="108" w:type="dxa"/>
        <w:bottom w:w="0" w:type="dxa"/>
        <w:right w:w="108" w:type="dxa"/>
      </w:tblCellMar>
    </w:tblPr>
    <w:tcPr>
      <w:shd w:val="clear" w:color="auto" w:fill="9D93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4936"/>
      </w:tcPr>
    </w:tblStylePr>
    <w:tblStylePr w:type="firstCol">
      <w:tblPr/>
      <w:tcPr>
        <w:tcBorders>
          <w:top w:val="nil"/>
          <w:left w:val="nil"/>
          <w:bottom w:val="nil"/>
          <w:right w:val="single" w:sz="18" w:space="0" w:color="FFFFFF"/>
          <w:insideH w:val="nil"/>
          <w:insideV w:val="nil"/>
        </w:tcBorders>
        <w:shd w:val="clear" w:color="auto" w:fill="776E51"/>
      </w:tcPr>
    </w:tblStylePr>
    <w:tblStylePr w:type="lastCol">
      <w:tblPr/>
      <w:tcPr>
        <w:tcBorders>
          <w:top w:val="nil"/>
          <w:left w:val="single" w:sz="18" w:space="0" w:color="FFFFFF"/>
          <w:bottom w:val="nil"/>
          <w:right w:val="nil"/>
          <w:insideH w:val="nil"/>
          <w:insideV w:val="nil"/>
        </w:tcBorders>
        <w:shd w:val="clear" w:color="auto" w:fill="776E51"/>
      </w:tcPr>
    </w:tblStylePr>
    <w:tblStylePr w:type="band1Vert">
      <w:tblPr/>
      <w:tcPr>
        <w:tcBorders>
          <w:top w:val="nil"/>
          <w:left w:val="nil"/>
          <w:bottom w:val="nil"/>
          <w:right w:val="nil"/>
          <w:insideH w:val="nil"/>
          <w:insideV w:val="nil"/>
        </w:tcBorders>
        <w:shd w:val="clear" w:color="auto" w:fill="776E51"/>
      </w:tcPr>
    </w:tblStylePr>
    <w:tblStylePr w:type="band1Horz">
      <w:tblPr/>
      <w:tcPr>
        <w:tcBorders>
          <w:top w:val="nil"/>
          <w:left w:val="nil"/>
          <w:bottom w:val="nil"/>
          <w:right w:val="nil"/>
          <w:insideH w:val="nil"/>
          <w:insideV w:val="nil"/>
        </w:tcBorders>
        <w:shd w:val="clear" w:color="auto" w:fill="776E51"/>
      </w:tcPr>
    </w:tblStylePr>
  </w:style>
  <w:style w:type="paragraph" w:customStyle="1" w:styleId="Datum1">
    <w:name w:val="Datum1"/>
    <w:basedOn w:val="Normal"/>
    <w:next w:val="Normal"/>
    <w:link w:val="Znakdatuma"/>
    <w:uiPriority w:val="99"/>
    <w:semiHidden/>
    <w:unhideWhenUsed/>
    <w:rsid w:val="0001042E"/>
  </w:style>
  <w:style w:type="character" w:customStyle="1" w:styleId="Znakdatuma">
    <w:name w:val="Znak datuma"/>
    <w:basedOn w:val="Zadanifontodlomka"/>
    <w:link w:val="Datum1"/>
    <w:uiPriority w:val="99"/>
    <w:semiHidden/>
    <w:rsid w:val="0001042E"/>
  </w:style>
  <w:style w:type="paragraph" w:customStyle="1" w:styleId="Kartadokumenta1">
    <w:name w:val="Karta dokumenta1"/>
    <w:basedOn w:val="Normal"/>
    <w:link w:val="Znakkartedokumenta"/>
    <w:uiPriority w:val="99"/>
    <w:semiHidden/>
    <w:unhideWhenUsed/>
    <w:rsid w:val="0001042E"/>
    <w:pPr>
      <w:spacing w:after="0" w:line="240" w:lineRule="auto"/>
    </w:pPr>
    <w:rPr>
      <w:rFonts w:ascii="Tahoma" w:hAnsi="Tahoma"/>
      <w:color w:val="auto"/>
      <w:kern w:val="0"/>
      <w:sz w:val="16"/>
      <w:lang/>
    </w:rPr>
  </w:style>
  <w:style w:type="character" w:customStyle="1" w:styleId="Znakkartedokumenta">
    <w:name w:val="Znak karte dokumenta"/>
    <w:link w:val="Kartadokumenta1"/>
    <w:uiPriority w:val="99"/>
    <w:semiHidden/>
    <w:rsid w:val="0001042E"/>
    <w:rPr>
      <w:rFonts w:ascii="Tahoma" w:hAnsi="Tahoma" w:cs="Tahoma"/>
      <w:sz w:val="16"/>
    </w:rPr>
  </w:style>
  <w:style w:type="paragraph" w:customStyle="1" w:styleId="Potpise-pote1">
    <w:name w:val="Potpis e-pošte1"/>
    <w:basedOn w:val="Normal"/>
    <w:link w:val="Znakpotpisae-pote"/>
    <w:uiPriority w:val="99"/>
    <w:semiHidden/>
    <w:unhideWhenUsed/>
    <w:rsid w:val="0001042E"/>
    <w:pPr>
      <w:spacing w:after="0" w:line="240" w:lineRule="auto"/>
    </w:pPr>
  </w:style>
  <w:style w:type="character" w:customStyle="1" w:styleId="Znakpotpisae-pote">
    <w:name w:val="Znak potpisa e-pošte"/>
    <w:basedOn w:val="Zadanifontodlomka"/>
    <w:link w:val="Potpise-pote1"/>
    <w:uiPriority w:val="99"/>
    <w:semiHidden/>
    <w:rsid w:val="0001042E"/>
  </w:style>
  <w:style w:type="character" w:customStyle="1" w:styleId="Naglasak">
    <w:name w:val="Naglasak"/>
    <w:uiPriority w:val="20"/>
    <w:semiHidden/>
    <w:unhideWhenUsed/>
    <w:rsid w:val="0001042E"/>
    <w:rPr>
      <w:i/>
      <w:iCs/>
    </w:rPr>
  </w:style>
  <w:style w:type="character" w:customStyle="1" w:styleId="referencakrajnjebiljeke">
    <w:name w:val="referenca krajnje bilješke"/>
    <w:uiPriority w:val="99"/>
    <w:semiHidden/>
    <w:unhideWhenUsed/>
    <w:rsid w:val="0001042E"/>
    <w:rPr>
      <w:vertAlign w:val="superscript"/>
    </w:rPr>
  </w:style>
  <w:style w:type="paragraph" w:customStyle="1" w:styleId="tekstkrajnjebiljeke">
    <w:name w:val="tekst krajnje bilješke"/>
    <w:basedOn w:val="Normal"/>
    <w:link w:val="Znaktekstakrajnjebiljeke"/>
    <w:uiPriority w:val="99"/>
    <w:semiHidden/>
    <w:unhideWhenUsed/>
    <w:rsid w:val="0001042E"/>
    <w:pPr>
      <w:spacing w:after="0" w:line="240" w:lineRule="auto"/>
    </w:pPr>
    <w:rPr>
      <w:color w:val="auto"/>
      <w:kern w:val="0"/>
      <w:lang/>
    </w:rPr>
  </w:style>
  <w:style w:type="character" w:customStyle="1" w:styleId="Znaktekstakrajnjebiljeke">
    <w:name w:val="Znak teksta krajnje bilješke"/>
    <w:link w:val="tekstkrajnjebiljeke"/>
    <w:uiPriority w:val="99"/>
    <w:semiHidden/>
    <w:rsid w:val="0001042E"/>
    <w:rPr>
      <w:sz w:val="20"/>
    </w:rPr>
  </w:style>
  <w:style w:type="paragraph" w:customStyle="1" w:styleId="adresanaomotnici">
    <w:name w:val="adresa na omotnici"/>
    <w:basedOn w:val="Normal"/>
    <w:uiPriority w:val="99"/>
    <w:semiHidden/>
    <w:unhideWhenUsed/>
    <w:rsid w:val="0001042E"/>
    <w:pPr>
      <w:framePr w:w="7920" w:h="1980" w:hRule="exact" w:hSpace="180" w:wrap="auto" w:hAnchor="page" w:xAlign="center" w:yAlign="bottom"/>
      <w:spacing w:after="0" w:line="240" w:lineRule="auto"/>
      <w:ind w:left="2880"/>
    </w:pPr>
    <w:rPr>
      <w:rFonts w:ascii="Calibri" w:eastAsia="Times New Roman" w:hAnsi="Calibri"/>
      <w:sz w:val="24"/>
    </w:rPr>
  </w:style>
  <w:style w:type="paragraph" w:customStyle="1" w:styleId="povratnaadresanaomotnici">
    <w:name w:val="povratna adresa na omotnici"/>
    <w:basedOn w:val="Normal"/>
    <w:uiPriority w:val="99"/>
    <w:semiHidden/>
    <w:unhideWhenUsed/>
    <w:rsid w:val="0001042E"/>
    <w:pPr>
      <w:spacing w:after="0" w:line="240" w:lineRule="auto"/>
    </w:pPr>
    <w:rPr>
      <w:rFonts w:ascii="Calibri" w:eastAsia="Times New Roman" w:hAnsi="Calibri"/>
    </w:rPr>
  </w:style>
  <w:style w:type="character" w:customStyle="1" w:styleId="Slijeenahiperveza">
    <w:name w:val="Slijeđena hiperveza"/>
    <w:uiPriority w:val="99"/>
    <w:semiHidden/>
    <w:unhideWhenUsed/>
    <w:rsid w:val="0001042E"/>
    <w:rPr>
      <w:color w:val="969696"/>
      <w:u w:val="single"/>
    </w:rPr>
  </w:style>
  <w:style w:type="character" w:customStyle="1" w:styleId="referencafusnote">
    <w:name w:val="referenca fusnote"/>
    <w:uiPriority w:val="99"/>
    <w:semiHidden/>
    <w:unhideWhenUsed/>
    <w:rsid w:val="0001042E"/>
    <w:rPr>
      <w:vertAlign w:val="superscript"/>
    </w:rPr>
  </w:style>
  <w:style w:type="paragraph" w:customStyle="1" w:styleId="tekstfusnote">
    <w:name w:val="tekst fusnote"/>
    <w:basedOn w:val="Normal"/>
    <w:link w:val="Znaktekstafusnote"/>
    <w:uiPriority w:val="99"/>
    <w:semiHidden/>
    <w:unhideWhenUsed/>
    <w:rsid w:val="0001042E"/>
    <w:pPr>
      <w:spacing w:after="0" w:line="240" w:lineRule="auto"/>
    </w:pPr>
    <w:rPr>
      <w:color w:val="auto"/>
      <w:kern w:val="0"/>
      <w:lang/>
    </w:rPr>
  </w:style>
  <w:style w:type="character" w:customStyle="1" w:styleId="Znaktekstafusnote">
    <w:name w:val="Znak teksta fusnote"/>
    <w:link w:val="tekstfusnote"/>
    <w:uiPriority w:val="99"/>
    <w:semiHidden/>
    <w:rsid w:val="0001042E"/>
    <w:rPr>
      <w:sz w:val="20"/>
    </w:rPr>
  </w:style>
  <w:style w:type="character" w:customStyle="1" w:styleId="Znaknaslova3">
    <w:name w:val="Znak naslova 3"/>
    <w:link w:val="naslov30"/>
    <w:uiPriority w:val="1"/>
    <w:rsid w:val="0001042E"/>
    <w:rPr>
      <w:rFonts w:ascii="Calibri" w:eastAsia="Times New Roman" w:hAnsi="Calibri" w:cs="Times New Roman"/>
      <w:b/>
      <w:bCs/>
      <w:color w:val="7E97AD"/>
      <w:kern w:val="20"/>
    </w:rPr>
  </w:style>
  <w:style w:type="character" w:customStyle="1" w:styleId="Znaknaslova4">
    <w:name w:val="Znak naslova 4"/>
    <w:link w:val="naslov40"/>
    <w:uiPriority w:val="18"/>
    <w:semiHidden/>
    <w:rsid w:val="0001042E"/>
    <w:rPr>
      <w:rFonts w:ascii="Calibri" w:eastAsia="Times New Roman" w:hAnsi="Calibri" w:cs="Times New Roman"/>
      <w:b/>
      <w:bCs/>
      <w:i/>
      <w:iCs/>
      <w:color w:val="7E97AD"/>
      <w:kern w:val="20"/>
    </w:rPr>
  </w:style>
  <w:style w:type="character" w:customStyle="1" w:styleId="Znaknaslova5">
    <w:name w:val="Znak naslova 5"/>
    <w:link w:val="naslov50"/>
    <w:uiPriority w:val="18"/>
    <w:semiHidden/>
    <w:rsid w:val="0001042E"/>
    <w:rPr>
      <w:rFonts w:ascii="Calibri" w:eastAsia="Times New Roman" w:hAnsi="Calibri" w:cs="Times New Roman"/>
      <w:color w:val="394B5A"/>
      <w:kern w:val="20"/>
    </w:rPr>
  </w:style>
  <w:style w:type="character" w:customStyle="1" w:styleId="Znaknaslova6">
    <w:name w:val="Znak naslova 6"/>
    <w:link w:val="naslov60"/>
    <w:uiPriority w:val="18"/>
    <w:semiHidden/>
    <w:rsid w:val="0001042E"/>
    <w:rPr>
      <w:rFonts w:ascii="Calibri" w:eastAsia="Times New Roman" w:hAnsi="Calibri" w:cs="Times New Roman"/>
      <w:i/>
      <w:iCs/>
      <w:color w:val="394B5A"/>
      <w:kern w:val="20"/>
    </w:rPr>
  </w:style>
  <w:style w:type="character" w:customStyle="1" w:styleId="Znaknaslova7">
    <w:name w:val="Znak naslova 7"/>
    <w:link w:val="naslov70"/>
    <w:uiPriority w:val="18"/>
    <w:semiHidden/>
    <w:rsid w:val="0001042E"/>
    <w:rPr>
      <w:rFonts w:ascii="Calibri" w:eastAsia="Times New Roman" w:hAnsi="Calibri" w:cs="Times New Roman"/>
      <w:i/>
      <w:iCs/>
      <w:color w:val="404040"/>
      <w:kern w:val="20"/>
    </w:rPr>
  </w:style>
  <w:style w:type="character" w:customStyle="1" w:styleId="Znaknaslova8">
    <w:name w:val="Znak naslova 8"/>
    <w:link w:val="naslov80"/>
    <w:uiPriority w:val="18"/>
    <w:semiHidden/>
    <w:rsid w:val="0001042E"/>
    <w:rPr>
      <w:rFonts w:ascii="Calibri" w:eastAsia="Times New Roman" w:hAnsi="Calibri" w:cs="Times New Roman"/>
      <w:color w:val="404040"/>
      <w:kern w:val="20"/>
    </w:rPr>
  </w:style>
  <w:style w:type="character" w:customStyle="1" w:styleId="Znaknaslova9">
    <w:name w:val="Znak naslova 9"/>
    <w:link w:val="naslov9"/>
    <w:uiPriority w:val="18"/>
    <w:semiHidden/>
    <w:rsid w:val="0001042E"/>
    <w:rPr>
      <w:rFonts w:ascii="Calibri" w:eastAsia="Times New Roman" w:hAnsi="Calibri" w:cs="Times New Roman"/>
      <w:i/>
      <w:iCs/>
      <w:color w:val="404040"/>
      <w:kern w:val="20"/>
    </w:rPr>
  </w:style>
  <w:style w:type="character" w:customStyle="1" w:styleId="HTMLakronim">
    <w:name w:val="HTML akronim"/>
    <w:basedOn w:val="Zadanifontodlomka"/>
    <w:uiPriority w:val="99"/>
    <w:semiHidden/>
    <w:unhideWhenUsed/>
    <w:rsid w:val="0001042E"/>
  </w:style>
  <w:style w:type="paragraph" w:customStyle="1" w:styleId="HTMLadresa">
    <w:name w:val="HTML adresa"/>
    <w:basedOn w:val="Normal"/>
    <w:link w:val="ZnakHTMLadrese"/>
    <w:uiPriority w:val="99"/>
    <w:semiHidden/>
    <w:unhideWhenUsed/>
    <w:rsid w:val="0001042E"/>
    <w:pPr>
      <w:spacing w:after="0" w:line="240" w:lineRule="auto"/>
    </w:pPr>
    <w:rPr>
      <w:i/>
      <w:iCs/>
      <w:color w:val="auto"/>
      <w:kern w:val="0"/>
      <w:lang/>
    </w:rPr>
  </w:style>
  <w:style w:type="character" w:customStyle="1" w:styleId="ZnakHTMLadrese">
    <w:name w:val="Znak HTML adrese"/>
    <w:link w:val="HTMLadresa"/>
    <w:uiPriority w:val="99"/>
    <w:semiHidden/>
    <w:rsid w:val="0001042E"/>
    <w:rPr>
      <w:i/>
      <w:iCs/>
    </w:rPr>
  </w:style>
  <w:style w:type="character" w:customStyle="1" w:styleId="HTMLnavod">
    <w:name w:val="HTML navod"/>
    <w:uiPriority w:val="99"/>
    <w:semiHidden/>
    <w:unhideWhenUsed/>
    <w:rsid w:val="0001042E"/>
    <w:rPr>
      <w:i/>
      <w:iCs/>
    </w:rPr>
  </w:style>
  <w:style w:type="character" w:customStyle="1" w:styleId="HTMLkod">
    <w:name w:val="HTML kod"/>
    <w:uiPriority w:val="99"/>
    <w:semiHidden/>
    <w:unhideWhenUsed/>
    <w:rsid w:val="0001042E"/>
    <w:rPr>
      <w:rFonts w:ascii="Consolas" w:hAnsi="Consolas" w:cs="Consolas"/>
      <w:sz w:val="20"/>
    </w:rPr>
  </w:style>
  <w:style w:type="character" w:customStyle="1" w:styleId="HTMLdefinicija">
    <w:name w:val="HTML definicija"/>
    <w:uiPriority w:val="99"/>
    <w:semiHidden/>
    <w:unhideWhenUsed/>
    <w:rsid w:val="0001042E"/>
    <w:rPr>
      <w:i/>
      <w:iCs/>
    </w:rPr>
  </w:style>
  <w:style w:type="character" w:customStyle="1" w:styleId="HTMLtipkovnica">
    <w:name w:val="HTML tipkovnica"/>
    <w:uiPriority w:val="99"/>
    <w:semiHidden/>
    <w:unhideWhenUsed/>
    <w:rsid w:val="0001042E"/>
    <w:rPr>
      <w:rFonts w:ascii="Consolas" w:hAnsi="Consolas" w:cs="Consolas"/>
      <w:sz w:val="20"/>
    </w:rPr>
  </w:style>
  <w:style w:type="paragraph" w:customStyle="1" w:styleId="HTMLprethodnooblikovanje">
    <w:name w:val="HTML prethodno oblikovanje"/>
    <w:basedOn w:val="Normal"/>
    <w:link w:val="ZnakHTMLprethodnogoblikovanja"/>
    <w:uiPriority w:val="99"/>
    <w:semiHidden/>
    <w:unhideWhenUsed/>
    <w:rsid w:val="0001042E"/>
    <w:pPr>
      <w:spacing w:after="0" w:line="240" w:lineRule="auto"/>
    </w:pPr>
    <w:rPr>
      <w:rFonts w:ascii="Consolas" w:hAnsi="Consolas"/>
      <w:color w:val="auto"/>
      <w:kern w:val="0"/>
      <w:lang/>
    </w:rPr>
  </w:style>
  <w:style w:type="character" w:customStyle="1" w:styleId="ZnakHTMLprethodnogoblikovanja">
    <w:name w:val="Znak HTML prethodnog oblikovanja"/>
    <w:link w:val="HTMLprethodnooblikovanje"/>
    <w:uiPriority w:val="99"/>
    <w:semiHidden/>
    <w:rsid w:val="0001042E"/>
    <w:rPr>
      <w:rFonts w:ascii="Consolas" w:hAnsi="Consolas" w:cs="Consolas"/>
      <w:sz w:val="20"/>
    </w:rPr>
  </w:style>
  <w:style w:type="character" w:customStyle="1" w:styleId="HTMLprimjer">
    <w:name w:val="HTML primjer"/>
    <w:uiPriority w:val="99"/>
    <w:semiHidden/>
    <w:unhideWhenUsed/>
    <w:rsid w:val="0001042E"/>
    <w:rPr>
      <w:rFonts w:ascii="Consolas" w:hAnsi="Consolas" w:cs="Consolas"/>
      <w:sz w:val="24"/>
    </w:rPr>
  </w:style>
  <w:style w:type="character" w:customStyle="1" w:styleId="HTMLpisaistroj1">
    <w:name w:val="HTML pisaći stroj1"/>
    <w:uiPriority w:val="99"/>
    <w:semiHidden/>
    <w:unhideWhenUsed/>
    <w:rsid w:val="0001042E"/>
    <w:rPr>
      <w:rFonts w:ascii="Consolas" w:hAnsi="Consolas" w:cs="Consolas"/>
      <w:sz w:val="20"/>
    </w:rPr>
  </w:style>
  <w:style w:type="character" w:customStyle="1" w:styleId="HTMLvarijabla">
    <w:name w:val="HTML varijabla"/>
    <w:uiPriority w:val="99"/>
    <w:semiHidden/>
    <w:unhideWhenUsed/>
    <w:rsid w:val="0001042E"/>
    <w:rPr>
      <w:i/>
      <w:iCs/>
    </w:rPr>
  </w:style>
  <w:style w:type="character" w:customStyle="1" w:styleId="Hiperveza1">
    <w:name w:val="Hiperveza1"/>
    <w:uiPriority w:val="99"/>
    <w:unhideWhenUsed/>
    <w:rsid w:val="0001042E"/>
    <w:rPr>
      <w:color w:val="646464"/>
      <w:u w:val="single"/>
    </w:rPr>
  </w:style>
  <w:style w:type="paragraph" w:customStyle="1" w:styleId="kazalo1">
    <w:name w:val="kazalo 1"/>
    <w:basedOn w:val="Normal"/>
    <w:next w:val="Normal"/>
    <w:autoRedefine/>
    <w:uiPriority w:val="99"/>
    <w:semiHidden/>
    <w:unhideWhenUsed/>
    <w:rsid w:val="0001042E"/>
    <w:pPr>
      <w:spacing w:after="0" w:line="240" w:lineRule="auto"/>
      <w:ind w:left="220" w:hanging="220"/>
    </w:pPr>
  </w:style>
  <w:style w:type="paragraph" w:customStyle="1" w:styleId="kazalo2">
    <w:name w:val="kazalo 2"/>
    <w:basedOn w:val="Normal"/>
    <w:next w:val="Normal"/>
    <w:autoRedefine/>
    <w:uiPriority w:val="99"/>
    <w:semiHidden/>
    <w:unhideWhenUsed/>
    <w:rsid w:val="0001042E"/>
    <w:pPr>
      <w:spacing w:after="0" w:line="240" w:lineRule="auto"/>
      <w:ind w:left="440" w:hanging="220"/>
    </w:pPr>
  </w:style>
  <w:style w:type="paragraph" w:customStyle="1" w:styleId="kazalo3">
    <w:name w:val="kazalo 3"/>
    <w:basedOn w:val="Normal"/>
    <w:next w:val="Normal"/>
    <w:autoRedefine/>
    <w:uiPriority w:val="99"/>
    <w:semiHidden/>
    <w:unhideWhenUsed/>
    <w:rsid w:val="0001042E"/>
    <w:pPr>
      <w:spacing w:after="0" w:line="240" w:lineRule="auto"/>
      <w:ind w:left="660" w:hanging="220"/>
    </w:pPr>
  </w:style>
  <w:style w:type="paragraph" w:customStyle="1" w:styleId="kazalo4">
    <w:name w:val="kazalo 4"/>
    <w:basedOn w:val="Normal"/>
    <w:next w:val="Normal"/>
    <w:autoRedefine/>
    <w:uiPriority w:val="99"/>
    <w:semiHidden/>
    <w:unhideWhenUsed/>
    <w:rsid w:val="0001042E"/>
    <w:pPr>
      <w:spacing w:after="0" w:line="240" w:lineRule="auto"/>
      <w:ind w:left="880" w:hanging="220"/>
    </w:pPr>
  </w:style>
  <w:style w:type="paragraph" w:customStyle="1" w:styleId="kazalo5">
    <w:name w:val="kazalo 5"/>
    <w:basedOn w:val="Normal"/>
    <w:next w:val="Normal"/>
    <w:autoRedefine/>
    <w:uiPriority w:val="99"/>
    <w:semiHidden/>
    <w:unhideWhenUsed/>
    <w:rsid w:val="0001042E"/>
    <w:pPr>
      <w:spacing w:after="0" w:line="240" w:lineRule="auto"/>
      <w:ind w:left="1100" w:hanging="220"/>
    </w:pPr>
  </w:style>
  <w:style w:type="paragraph" w:customStyle="1" w:styleId="kazalo6">
    <w:name w:val="kazalo 6"/>
    <w:basedOn w:val="Normal"/>
    <w:next w:val="Normal"/>
    <w:autoRedefine/>
    <w:uiPriority w:val="99"/>
    <w:semiHidden/>
    <w:unhideWhenUsed/>
    <w:rsid w:val="0001042E"/>
    <w:pPr>
      <w:spacing w:after="0" w:line="240" w:lineRule="auto"/>
      <w:ind w:left="1320" w:hanging="220"/>
    </w:pPr>
  </w:style>
  <w:style w:type="paragraph" w:customStyle="1" w:styleId="kazalo7">
    <w:name w:val="kazalo 7"/>
    <w:basedOn w:val="Normal"/>
    <w:next w:val="Normal"/>
    <w:autoRedefine/>
    <w:uiPriority w:val="99"/>
    <w:semiHidden/>
    <w:unhideWhenUsed/>
    <w:rsid w:val="0001042E"/>
    <w:pPr>
      <w:spacing w:after="0" w:line="240" w:lineRule="auto"/>
      <w:ind w:left="1540" w:hanging="220"/>
    </w:pPr>
  </w:style>
  <w:style w:type="paragraph" w:customStyle="1" w:styleId="kazalo8">
    <w:name w:val="kazalo 8"/>
    <w:basedOn w:val="Normal"/>
    <w:next w:val="Normal"/>
    <w:autoRedefine/>
    <w:uiPriority w:val="99"/>
    <w:semiHidden/>
    <w:unhideWhenUsed/>
    <w:rsid w:val="0001042E"/>
    <w:pPr>
      <w:spacing w:after="0" w:line="240" w:lineRule="auto"/>
      <w:ind w:left="1760" w:hanging="220"/>
    </w:pPr>
  </w:style>
  <w:style w:type="paragraph" w:customStyle="1" w:styleId="kazalo9">
    <w:name w:val="kazalo 9"/>
    <w:basedOn w:val="Normal"/>
    <w:next w:val="Normal"/>
    <w:autoRedefine/>
    <w:uiPriority w:val="99"/>
    <w:semiHidden/>
    <w:unhideWhenUsed/>
    <w:rsid w:val="0001042E"/>
    <w:pPr>
      <w:spacing w:after="0" w:line="240" w:lineRule="auto"/>
      <w:ind w:left="1980" w:hanging="220"/>
    </w:pPr>
  </w:style>
  <w:style w:type="paragraph" w:customStyle="1" w:styleId="naslovkazala">
    <w:name w:val="naslov kazala"/>
    <w:basedOn w:val="Normal"/>
    <w:next w:val="kazalo1"/>
    <w:uiPriority w:val="99"/>
    <w:semiHidden/>
    <w:unhideWhenUsed/>
    <w:rsid w:val="0001042E"/>
    <w:rPr>
      <w:rFonts w:ascii="Calibri" w:eastAsia="Times New Roman" w:hAnsi="Calibri"/>
      <w:b/>
      <w:bCs/>
    </w:rPr>
  </w:style>
  <w:style w:type="character" w:customStyle="1" w:styleId="Istaknutinaglasak">
    <w:name w:val="Istaknuti naglasak"/>
    <w:uiPriority w:val="21"/>
    <w:semiHidden/>
    <w:unhideWhenUsed/>
    <w:rsid w:val="0001042E"/>
    <w:rPr>
      <w:b/>
      <w:bCs/>
      <w:i/>
      <w:iCs/>
      <w:color w:val="7E97AD"/>
    </w:rPr>
  </w:style>
  <w:style w:type="paragraph" w:customStyle="1" w:styleId="Naglaenicitat">
    <w:name w:val="Naglašeni citat"/>
    <w:basedOn w:val="Normal"/>
    <w:next w:val="Normal"/>
    <w:link w:val="Znaknaglaenogcitata"/>
    <w:uiPriority w:val="30"/>
    <w:semiHidden/>
    <w:unhideWhenUsed/>
    <w:rsid w:val="0001042E"/>
    <w:pPr>
      <w:pBdr>
        <w:bottom w:val="single" w:sz="4" w:space="4" w:color="7E97AD"/>
      </w:pBdr>
      <w:spacing w:before="200" w:after="280"/>
      <w:ind w:left="936" w:right="936"/>
    </w:pPr>
    <w:rPr>
      <w:b/>
      <w:bCs/>
      <w:i/>
      <w:iCs/>
      <w:color w:val="7E97AD"/>
      <w:kern w:val="0"/>
      <w:lang/>
    </w:rPr>
  </w:style>
  <w:style w:type="character" w:customStyle="1" w:styleId="Znaknaglaenogcitata">
    <w:name w:val="Znak naglašenog citata"/>
    <w:link w:val="Naglaenicitat"/>
    <w:uiPriority w:val="30"/>
    <w:semiHidden/>
    <w:rsid w:val="0001042E"/>
    <w:rPr>
      <w:b/>
      <w:bCs/>
      <w:i/>
      <w:iCs/>
      <w:color w:val="7E97AD"/>
    </w:rPr>
  </w:style>
  <w:style w:type="character" w:customStyle="1" w:styleId="Istaknutareferenca1">
    <w:name w:val="Istaknuta referenca1"/>
    <w:uiPriority w:val="32"/>
    <w:semiHidden/>
    <w:unhideWhenUsed/>
    <w:rsid w:val="0001042E"/>
    <w:rPr>
      <w:b/>
      <w:bCs/>
      <w:smallCaps/>
      <w:color w:val="CC8E60"/>
      <w:spacing w:val="5"/>
      <w:u w:val="single"/>
    </w:rPr>
  </w:style>
  <w:style w:type="table" w:customStyle="1" w:styleId="Svijetlareetka1">
    <w:name w:val="Svijetla rešetka1"/>
    <w:basedOn w:val="Obinatablica"/>
    <w:uiPriority w:val="62"/>
    <w:rsid w:val="0001042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Isticanjesvijetlereetke1">
    <w:name w:val="Isticanje svijetle rešetke 1"/>
    <w:basedOn w:val="Obinatablica"/>
    <w:uiPriority w:val="62"/>
    <w:rsid w:val="0001042E"/>
    <w:tblPr>
      <w:tblStyleRowBandSize w:val="1"/>
      <w:tblStyleColBandSize w:val="1"/>
      <w:tblInd w:w="0" w:type="dxa"/>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7E97AD"/>
          <w:left w:val="single" w:sz="8" w:space="0" w:color="7E97AD"/>
          <w:bottom w:val="single" w:sz="18" w:space="0" w:color="7E97AD"/>
          <w:right w:val="single" w:sz="8" w:space="0" w:color="7E97AD"/>
          <w:insideH w:val="nil"/>
          <w:insideV w:val="single" w:sz="8" w:space="0" w:color="7E97AD"/>
        </w:tcBorders>
      </w:tcPr>
    </w:tblStylePr>
    <w:tblStylePr w:type="lastRow">
      <w:pPr>
        <w:spacing w:before="0" w:after="0" w:line="240" w:lineRule="auto"/>
      </w:pPr>
      <w:rPr>
        <w:rFonts w:ascii="Calibri" w:eastAsia="Times New Roman" w:hAnsi="Calibri" w:cs="Times New Roman"/>
        <w:b/>
        <w:bCs/>
      </w:rPr>
      <w:tblPr/>
      <w:tcPr>
        <w:tcBorders>
          <w:top w:val="double" w:sz="6" w:space="0" w:color="7E97AD"/>
          <w:left w:val="single" w:sz="8" w:space="0" w:color="7E97AD"/>
          <w:bottom w:val="single" w:sz="8" w:space="0" w:color="7E97AD"/>
          <w:right w:val="single" w:sz="8" w:space="0" w:color="7E97AD"/>
          <w:insideH w:val="nil"/>
          <w:insideV w:val="single" w:sz="8" w:space="0" w:color="7E97A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7E97AD"/>
          <w:left w:val="single" w:sz="8" w:space="0" w:color="7E97AD"/>
          <w:bottom w:val="single" w:sz="8" w:space="0" w:color="7E97AD"/>
          <w:right w:val="single" w:sz="8" w:space="0" w:color="7E97AD"/>
        </w:tcBorders>
      </w:tcPr>
    </w:tblStylePr>
    <w:tblStylePr w:type="band1Vert">
      <w:tblPr/>
      <w:tcPr>
        <w:tcBorders>
          <w:top w:val="single" w:sz="8" w:space="0" w:color="7E97AD"/>
          <w:left w:val="single" w:sz="8" w:space="0" w:color="7E97AD"/>
          <w:bottom w:val="single" w:sz="8" w:space="0" w:color="7E97AD"/>
          <w:right w:val="single" w:sz="8" w:space="0" w:color="7E97AD"/>
        </w:tcBorders>
        <w:shd w:val="clear" w:color="auto" w:fill="DFE5EA"/>
      </w:tcPr>
    </w:tblStylePr>
    <w:tblStylePr w:type="band1Horz">
      <w:tblPr/>
      <w:tcPr>
        <w:tcBorders>
          <w:top w:val="single" w:sz="8" w:space="0" w:color="7E97AD"/>
          <w:left w:val="single" w:sz="8" w:space="0" w:color="7E97AD"/>
          <w:bottom w:val="single" w:sz="8" w:space="0" w:color="7E97AD"/>
          <w:right w:val="single" w:sz="8" w:space="0" w:color="7E97AD"/>
          <w:insideV w:val="single" w:sz="8" w:space="0" w:color="7E97AD"/>
        </w:tcBorders>
        <w:shd w:val="clear" w:color="auto" w:fill="DFE5EA"/>
      </w:tcPr>
    </w:tblStylePr>
    <w:tblStylePr w:type="band2Horz">
      <w:tblPr/>
      <w:tcPr>
        <w:tcBorders>
          <w:top w:val="single" w:sz="8" w:space="0" w:color="7E97AD"/>
          <w:left w:val="single" w:sz="8" w:space="0" w:color="7E97AD"/>
          <w:bottom w:val="single" w:sz="8" w:space="0" w:color="7E97AD"/>
          <w:right w:val="single" w:sz="8" w:space="0" w:color="7E97AD"/>
          <w:insideV w:val="single" w:sz="8" w:space="0" w:color="7E97AD"/>
        </w:tcBorders>
      </w:tcPr>
    </w:tblStylePr>
  </w:style>
  <w:style w:type="table" w:customStyle="1" w:styleId="Isticanjesvijetlereetke2">
    <w:name w:val="Isticanje svijetle rešetke 2"/>
    <w:basedOn w:val="Obinatablica"/>
    <w:uiPriority w:val="62"/>
    <w:rsid w:val="0001042E"/>
    <w:tblPr>
      <w:tblStyleRowBandSize w:val="1"/>
      <w:tblStyleColBandSize w:val="1"/>
      <w:tblInd w:w="0" w:type="dxa"/>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line="240" w:lineRule="auto"/>
      </w:pPr>
      <w:rPr>
        <w:rFonts w:ascii="Calibri" w:eastAsia="Times New Roman" w:hAnsi="Calibri" w:cs="Times New Roman"/>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C8E60"/>
          <w:left w:val="single" w:sz="8" w:space="0" w:color="CC8E60"/>
          <w:bottom w:val="single" w:sz="8" w:space="0" w:color="CC8E60"/>
          <w:right w:val="single" w:sz="8" w:space="0" w:color="CC8E60"/>
        </w:tcBorders>
      </w:tcPr>
    </w:tblStylePr>
    <w:tblStylePr w:type="band1Vert">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customStyle="1" w:styleId="Isticanjesvijetlereetke3">
    <w:name w:val="Isticanje svijetle rešetke 3"/>
    <w:basedOn w:val="Obinatablica"/>
    <w:uiPriority w:val="62"/>
    <w:rsid w:val="0001042E"/>
    <w:tblPr>
      <w:tblStyleRowBandSize w:val="1"/>
      <w:tblStyleColBandSize w:val="1"/>
      <w:tblInd w:w="0" w:type="dxa"/>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line="240" w:lineRule="auto"/>
      </w:pPr>
      <w:rPr>
        <w:rFonts w:ascii="Calibri" w:eastAsia="Times New Roman" w:hAnsi="Calibri" w:cs="Times New Roman"/>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7A6A60"/>
          <w:left w:val="single" w:sz="8" w:space="0" w:color="7A6A60"/>
          <w:bottom w:val="single" w:sz="8" w:space="0" w:color="7A6A60"/>
          <w:right w:val="single" w:sz="8" w:space="0" w:color="7A6A60"/>
        </w:tcBorders>
      </w:tcPr>
    </w:tblStylePr>
    <w:tblStylePr w:type="band1Vert">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customStyle="1" w:styleId="Isticanjesvijetlereetke4">
    <w:name w:val="Isticanje svijetle rešetke 4"/>
    <w:basedOn w:val="Obinatablica"/>
    <w:uiPriority w:val="62"/>
    <w:rsid w:val="0001042E"/>
    <w:tblPr>
      <w:tblStyleRowBandSize w:val="1"/>
      <w:tblStyleColBandSize w:val="1"/>
      <w:tblInd w:w="0" w:type="dxa"/>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line="240" w:lineRule="auto"/>
      </w:pPr>
      <w:rPr>
        <w:rFonts w:ascii="Calibri" w:eastAsia="Times New Roman" w:hAnsi="Calibri" w:cs="Times New Roman"/>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4936D"/>
          <w:left w:val="single" w:sz="8" w:space="0" w:color="B4936D"/>
          <w:bottom w:val="single" w:sz="8" w:space="0" w:color="B4936D"/>
          <w:right w:val="single" w:sz="8" w:space="0" w:color="B4936D"/>
        </w:tcBorders>
      </w:tcPr>
    </w:tblStylePr>
    <w:tblStylePr w:type="band1Vert">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customStyle="1" w:styleId="Isticanjesvijetlereetke5">
    <w:name w:val="Isticanje svijetle rešetke 5"/>
    <w:basedOn w:val="Obinatablica"/>
    <w:uiPriority w:val="62"/>
    <w:rsid w:val="0001042E"/>
    <w:tblPr>
      <w:tblStyleRowBandSize w:val="1"/>
      <w:tblStyleColBandSize w:val="1"/>
      <w:tblInd w:w="0" w:type="dxa"/>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67787B"/>
          <w:left w:val="single" w:sz="8" w:space="0" w:color="67787B"/>
          <w:bottom w:val="single" w:sz="18" w:space="0" w:color="67787B"/>
          <w:right w:val="single" w:sz="8" w:space="0" w:color="67787B"/>
          <w:insideH w:val="nil"/>
          <w:insideV w:val="single" w:sz="8" w:space="0" w:color="67787B"/>
        </w:tcBorders>
      </w:tcPr>
    </w:tblStylePr>
    <w:tblStylePr w:type="lastRow">
      <w:pPr>
        <w:spacing w:before="0" w:after="0" w:line="240" w:lineRule="auto"/>
      </w:pPr>
      <w:rPr>
        <w:rFonts w:ascii="Calibri" w:eastAsia="Times New Roman" w:hAnsi="Calibri" w:cs="Times New Roman"/>
        <w:b/>
        <w:bCs/>
      </w:rPr>
      <w:tblPr/>
      <w:tcPr>
        <w:tcBorders>
          <w:top w:val="double" w:sz="6" w:space="0" w:color="67787B"/>
          <w:left w:val="single" w:sz="8" w:space="0" w:color="67787B"/>
          <w:bottom w:val="single" w:sz="8" w:space="0" w:color="67787B"/>
          <w:right w:val="single" w:sz="8" w:space="0" w:color="67787B"/>
          <w:insideH w:val="nil"/>
          <w:insideV w:val="single" w:sz="8" w:space="0" w:color="67787B"/>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67787B"/>
          <w:left w:val="single" w:sz="8" w:space="0" w:color="67787B"/>
          <w:bottom w:val="single" w:sz="8" w:space="0" w:color="67787B"/>
          <w:right w:val="single" w:sz="8" w:space="0" w:color="67787B"/>
        </w:tcBorders>
      </w:tcPr>
    </w:tblStylePr>
    <w:tblStylePr w:type="band1Vert">
      <w:tblPr/>
      <w:tcPr>
        <w:tcBorders>
          <w:top w:val="single" w:sz="8" w:space="0" w:color="67787B"/>
          <w:left w:val="single" w:sz="8" w:space="0" w:color="67787B"/>
          <w:bottom w:val="single" w:sz="8" w:space="0" w:color="67787B"/>
          <w:right w:val="single" w:sz="8" w:space="0" w:color="67787B"/>
        </w:tcBorders>
        <w:shd w:val="clear" w:color="auto" w:fill="D8DEDF"/>
      </w:tcPr>
    </w:tblStylePr>
    <w:tblStylePr w:type="band1Horz">
      <w:tblPr/>
      <w:tcPr>
        <w:tcBorders>
          <w:top w:val="single" w:sz="8" w:space="0" w:color="67787B"/>
          <w:left w:val="single" w:sz="8" w:space="0" w:color="67787B"/>
          <w:bottom w:val="single" w:sz="8" w:space="0" w:color="67787B"/>
          <w:right w:val="single" w:sz="8" w:space="0" w:color="67787B"/>
          <w:insideV w:val="single" w:sz="8" w:space="0" w:color="67787B"/>
        </w:tcBorders>
        <w:shd w:val="clear" w:color="auto" w:fill="D8DEDF"/>
      </w:tcPr>
    </w:tblStylePr>
    <w:tblStylePr w:type="band2Horz">
      <w:tblPr/>
      <w:tcPr>
        <w:tcBorders>
          <w:top w:val="single" w:sz="8" w:space="0" w:color="67787B"/>
          <w:left w:val="single" w:sz="8" w:space="0" w:color="67787B"/>
          <w:bottom w:val="single" w:sz="8" w:space="0" w:color="67787B"/>
          <w:right w:val="single" w:sz="8" w:space="0" w:color="67787B"/>
          <w:insideV w:val="single" w:sz="8" w:space="0" w:color="67787B"/>
        </w:tcBorders>
      </w:tcPr>
    </w:tblStylePr>
  </w:style>
  <w:style w:type="table" w:customStyle="1" w:styleId="Isticanjesvijetlereetke6">
    <w:name w:val="Isticanje svijetle rešetke 6"/>
    <w:basedOn w:val="Obinatablica"/>
    <w:uiPriority w:val="62"/>
    <w:rsid w:val="0001042E"/>
    <w:tblPr>
      <w:tblStyleRowBandSize w:val="1"/>
      <w:tblStyleColBandSize w:val="1"/>
      <w:tblInd w:w="0" w:type="dxa"/>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line="240" w:lineRule="auto"/>
      </w:pPr>
      <w:rPr>
        <w:rFonts w:ascii="Calibri" w:eastAsia="Times New Roman" w:hAnsi="Calibri" w:cs="Times New Roman"/>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D936F"/>
          <w:left w:val="single" w:sz="8" w:space="0" w:color="9D936F"/>
          <w:bottom w:val="single" w:sz="8" w:space="0" w:color="9D936F"/>
          <w:right w:val="single" w:sz="8" w:space="0" w:color="9D936F"/>
        </w:tcBorders>
      </w:tcPr>
    </w:tblStylePr>
    <w:tblStylePr w:type="band1Vert">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customStyle="1" w:styleId="Svijetlipopis1">
    <w:name w:val="Svijetli popis1"/>
    <w:basedOn w:val="Obinatablica"/>
    <w:uiPriority w:val="61"/>
    <w:rsid w:val="0001042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Isticanjesvijetlogpopisa1">
    <w:name w:val="Isticanje svijetlog popisa 1"/>
    <w:basedOn w:val="Obinatablica"/>
    <w:uiPriority w:val="61"/>
    <w:rsid w:val="0001042E"/>
    <w:tblPr>
      <w:tblStyleRowBandSize w:val="1"/>
      <w:tblStyleColBandSize w:val="1"/>
      <w:tblInd w:w="0" w:type="dxa"/>
      <w:tblBorders>
        <w:top w:val="single" w:sz="8" w:space="0" w:color="7E97AD"/>
        <w:left w:val="single" w:sz="8" w:space="0" w:color="7E97AD"/>
        <w:bottom w:val="single" w:sz="8" w:space="0" w:color="7E97AD"/>
        <w:right w:val="single" w:sz="8" w:space="0" w:color="7E97A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E97AD"/>
      </w:tcPr>
    </w:tblStylePr>
    <w:tblStylePr w:type="lastRow">
      <w:pPr>
        <w:spacing w:before="0" w:after="0" w:line="240" w:lineRule="auto"/>
      </w:pPr>
      <w:rPr>
        <w:b/>
        <w:bCs/>
      </w:rPr>
      <w:tblPr/>
      <w:tcPr>
        <w:tcBorders>
          <w:top w:val="double" w:sz="6" w:space="0" w:color="7E97AD"/>
          <w:left w:val="single" w:sz="8" w:space="0" w:color="7E97AD"/>
          <w:bottom w:val="single" w:sz="8" w:space="0" w:color="7E97AD"/>
          <w:right w:val="single" w:sz="8" w:space="0" w:color="7E97AD"/>
        </w:tcBorders>
      </w:tcPr>
    </w:tblStylePr>
    <w:tblStylePr w:type="firstCol">
      <w:rPr>
        <w:b/>
        <w:bCs/>
      </w:rPr>
    </w:tblStylePr>
    <w:tblStylePr w:type="lastCol">
      <w:rPr>
        <w:b/>
        <w:bCs/>
      </w:rPr>
    </w:tblStylePr>
    <w:tblStylePr w:type="band1Vert">
      <w:tblPr/>
      <w:tcPr>
        <w:tcBorders>
          <w:top w:val="single" w:sz="8" w:space="0" w:color="7E97AD"/>
          <w:left w:val="single" w:sz="8" w:space="0" w:color="7E97AD"/>
          <w:bottom w:val="single" w:sz="8" w:space="0" w:color="7E97AD"/>
          <w:right w:val="single" w:sz="8" w:space="0" w:color="7E97AD"/>
        </w:tcBorders>
      </w:tcPr>
    </w:tblStylePr>
    <w:tblStylePr w:type="band1Horz">
      <w:tblPr/>
      <w:tcPr>
        <w:tcBorders>
          <w:top w:val="single" w:sz="8" w:space="0" w:color="7E97AD"/>
          <w:left w:val="single" w:sz="8" w:space="0" w:color="7E97AD"/>
          <w:bottom w:val="single" w:sz="8" w:space="0" w:color="7E97AD"/>
          <w:right w:val="single" w:sz="8" w:space="0" w:color="7E97AD"/>
        </w:tcBorders>
      </w:tcPr>
    </w:tblStylePr>
  </w:style>
  <w:style w:type="table" w:customStyle="1" w:styleId="Isticanjesvijetlogpopisa2">
    <w:name w:val="Isticanje svijetlog popisa 2"/>
    <w:basedOn w:val="Obinatablica"/>
    <w:uiPriority w:val="61"/>
    <w:rsid w:val="0001042E"/>
    <w:tblPr>
      <w:tblStyleRowBandSize w:val="1"/>
      <w:tblStyleColBandSize w:val="1"/>
      <w:tblInd w:w="0" w:type="dxa"/>
      <w:tblBorders>
        <w:top w:val="single" w:sz="8" w:space="0" w:color="CC8E60"/>
        <w:left w:val="single" w:sz="8" w:space="0" w:color="CC8E60"/>
        <w:bottom w:val="single" w:sz="8" w:space="0" w:color="CC8E60"/>
        <w:right w:val="single" w:sz="8" w:space="0" w:color="CC8E6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C8E60"/>
      </w:tcPr>
    </w:tblStylePr>
    <w:tblStylePr w:type="lastRow">
      <w:pPr>
        <w:spacing w:before="0" w:after="0" w:line="240" w:lineRule="auto"/>
      </w:pPr>
      <w:rPr>
        <w:b/>
        <w:bCs/>
      </w:rPr>
      <w:tblPr/>
      <w:tcPr>
        <w:tcBorders>
          <w:top w:val="double" w:sz="6" w:space="0" w:color="CC8E60"/>
          <w:left w:val="single" w:sz="8" w:space="0" w:color="CC8E60"/>
          <w:bottom w:val="single" w:sz="8" w:space="0" w:color="CC8E60"/>
          <w:right w:val="single" w:sz="8" w:space="0" w:color="CC8E60"/>
        </w:tcBorders>
      </w:tcPr>
    </w:tblStylePr>
    <w:tblStylePr w:type="firstCol">
      <w:rPr>
        <w:b/>
        <w:bCs/>
      </w:rPr>
    </w:tblStylePr>
    <w:tblStylePr w:type="lastCol">
      <w:rPr>
        <w:b/>
        <w:bCs/>
      </w:rPr>
    </w:tblStylePr>
    <w:tblStylePr w:type="band1Vert">
      <w:tblPr/>
      <w:tcPr>
        <w:tcBorders>
          <w:top w:val="single" w:sz="8" w:space="0" w:color="CC8E60"/>
          <w:left w:val="single" w:sz="8" w:space="0" w:color="CC8E60"/>
          <w:bottom w:val="single" w:sz="8" w:space="0" w:color="CC8E60"/>
          <w:right w:val="single" w:sz="8" w:space="0" w:color="CC8E60"/>
        </w:tcBorders>
      </w:tcPr>
    </w:tblStylePr>
    <w:tblStylePr w:type="band1Horz">
      <w:tblPr/>
      <w:tcPr>
        <w:tcBorders>
          <w:top w:val="single" w:sz="8" w:space="0" w:color="CC8E60"/>
          <w:left w:val="single" w:sz="8" w:space="0" w:color="CC8E60"/>
          <w:bottom w:val="single" w:sz="8" w:space="0" w:color="CC8E60"/>
          <w:right w:val="single" w:sz="8" w:space="0" w:color="CC8E60"/>
        </w:tcBorders>
      </w:tcPr>
    </w:tblStylePr>
  </w:style>
  <w:style w:type="table" w:customStyle="1" w:styleId="Isticanjesvijetlogpopisa3">
    <w:name w:val="Isticanje svijetlog popisa 3"/>
    <w:basedOn w:val="Obinatablica"/>
    <w:uiPriority w:val="61"/>
    <w:rsid w:val="0001042E"/>
    <w:tblPr>
      <w:tblStyleRowBandSize w:val="1"/>
      <w:tblStyleColBandSize w:val="1"/>
      <w:tblInd w:w="0" w:type="dxa"/>
      <w:tblBorders>
        <w:top w:val="single" w:sz="8" w:space="0" w:color="7A6A60"/>
        <w:left w:val="single" w:sz="8" w:space="0" w:color="7A6A60"/>
        <w:bottom w:val="single" w:sz="8" w:space="0" w:color="7A6A60"/>
        <w:right w:val="single" w:sz="8" w:space="0" w:color="7A6A6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A6A60"/>
      </w:tcPr>
    </w:tblStylePr>
    <w:tblStylePr w:type="lastRow">
      <w:pPr>
        <w:spacing w:before="0" w:after="0" w:line="240" w:lineRule="auto"/>
      </w:pPr>
      <w:rPr>
        <w:b/>
        <w:bCs/>
      </w:rPr>
      <w:tblPr/>
      <w:tcPr>
        <w:tcBorders>
          <w:top w:val="double" w:sz="6" w:space="0" w:color="7A6A60"/>
          <w:left w:val="single" w:sz="8" w:space="0" w:color="7A6A60"/>
          <w:bottom w:val="single" w:sz="8" w:space="0" w:color="7A6A60"/>
          <w:right w:val="single" w:sz="8" w:space="0" w:color="7A6A60"/>
        </w:tcBorders>
      </w:tcPr>
    </w:tblStylePr>
    <w:tblStylePr w:type="firstCol">
      <w:rPr>
        <w:b/>
        <w:bCs/>
      </w:rPr>
    </w:tblStylePr>
    <w:tblStylePr w:type="lastCol">
      <w:rPr>
        <w:b/>
        <w:bCs/>
      </w:rPr>
    </w:tblStylePr>
    <w:tblStylePr w:type="band1Vert">
      <w:tblPr/>
      <w:tcPr>
        <w:tcBorders>
          <w:top w:val="single" w:sz="8" w:space="0" w:color="7A6A60"/>
          <w:left w:val="single" w:sz="8" w:space="0" w:color="7A6A60"/>
          <w:bottom w:val="single" w:sz="8" w:space="0" w:color="7A6A60"/>
          <w:right w:val="single" w:sz="8" w:space="0" w:color="7A6A60"/>
        </w:tcBorders>
      </w:tcPr>
    </w:tblStylePr>
    <w:tblStylePr w:type="band1Horz">
      <w:tblPr/>
      <w:tcPr>
        <w:tcBorders>
          <w:top w:val="single" w:sz="8" w:space="0" w:color="7A6A60"/>
          <w:left w:val="single" w:sz="8" w:space="0" w:color="7A6A60"/>
          <w:bottom w:val="single" w:sz="8" w:space="0" w:color="7A6A60"/>
          <w:right w:val="single" w:sz="8" w:space="0" w:color="7A6A60"/>
        </w:tcBorders>
      </w:tcPr>
    </w:tblStylePr>
  </w:style>
  <w:style w:type="table" w:customStyle="1" w:styleId="Isticanjesvijetlogpopisa4">
    <w:name w:val="Isticanje svijetlog popisa 4"/>
    <w:basedOn w:val="Obinatablica"/>
    <w:uiPriority w:val="61"/>
    <w:rsid w:val="0001042E"/>
    <w:tblPr>
      <w:tblStyleRowBandSize w:val="1"/>
      <w:tblStyleColBandSize w:val="1"/>
      <w:tblInd w:w="0" w:type="dxa"/>
      <w:tblBorders>
        <w:top w:val="single" w:sz="8" w:space="0" w:color="B4936D"/>
        <w:left w:val="single" w:sz="8" w:space="0" w:color="B4936D"/>
        <w:bottom w:val="single" w:sz="8" w:space="0" w:color="B4936D"/>
        <w:right w:val="single" w:sz="8" w:space="0" w:color="B4936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B4936D"/>
      </w:tcPr>
    </w:tblStylePr>
    <w:tblStylePr w:type="lastRow">
      <w:pPr>
        <w:spacing w:before="0" w:after="0" w:line="240" w:lineRule="auto"/>
      </w:pPr>
      <w:rPr>
        <w:b/>
        <w:bCs/>
      </w:rPr>
      <w:tblPr/>
      <w:tcPr>
        <w:tcBorders>
          <w:top w:val="double" w:sz="6" w:space="0" w:color="B4936D"/>
          <w:left w:val="single" w:sz="8" w:space="0" w:color="B4936D"/>
          <w:bottom w:val="single" w:sz="8" w:space="0" w:color="B4936D"/>
          <w:right w:val="single" w:sz="8" w:space="0" w:color="B4936D"/>
        </w:tcBorders>
      </w:tcPr>
    </w:tblStylePr>
    <w:tblStylePr w:type="firstCol">
      <w:rPr>
        <w:b/>
        <w:bCs/>
      </w:rPr>
    </w:tblStylePr>
    <w:tblStylePr w:type="lastCol">
      <w:rPr>
        <w:b/>
        <w:bCs/>
      </w:rPr>
    </w:tblStylePr>
    <w:tblStylePr w:type="band1Vert">
      <w:tblPr/>
      <w:tcPr>
        <w:tcBorders>
          <w:top w:val="single" w:sz="8" w:space="0" w:color="B4936D"/>
          <w:left w:val="single" w:sz="8" w:space="0" w:color="B4936D"/>
          <w:bottom w:val="single" w:sz="8" w:space="0" w:color="B4936D"/>
          <w:right w:val="single" w:sz="8" w:space="0" w:color="B4936D"/>
        </w:tcBorders>
      </w:tcPr>
    </w:tblStylePr>
    <w:tblStylePr w:type="band1Horz">
      <w:tblPr/>
      <w:tcPr>
        <w:tcBorders>
          <w:top w:val="single" w:sz="8" w:space="0" w:color="B4936D"/>
          <w:left w:val="single" w:sz="8" w:space="0" w:color="B4936D"/>
          <w:bottom w:val="single" w:sz="8" w:space="0" w:color="B4936D"/>
          <w:right w:val="single" w:sz="8" w:space="0" w:color="B4936D"/>
        </w:tcBorders>
      </w:tcPr>
    </w:tblStylePr>
  </w:style>
  <w:style w:type="table" w:customStyle="1" w:styleId="Isticanjesvijetlogpopisa5">
    <w:name w:val="Isticanje svijetlog popisa 5"/>
    <w:basedOn w:val="Obinatablica"/>
    <w:uiPriority w:val="61"/>
    <w:rsid w:val="0001042E"/>
    <w:tblPr>
      <w:tblStyleRowBandSize w:val="1"/>
      <w:tblStyleColBandSize w:val="1"/>
      <w:tblInd w:w="0" w:type="dxa"/>
      <w:tblBorders>
        <w:top w:val="single" w:sz="8" w:space="0" w:color="67787B"/>
        <w:left w:val="single" w:sz="8" w:space="0" w:color="67787B"/>
        <w:bottom w:val="single" w:sz="8" w:space="0" w:color="67787B"/>
        <w:right w:val="single" w:sz="8" w:space="0" w:color="67787B"/>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67787B"/>
      </w:tcPr>
    </w:tblStylePr>
    <w:tblStylePr w:type="lastRow">
      <w:pPr>
        <w:spacing w:before="0" w:after="0" w:line="240" w:lineRule="auto"/>
      </w:pPr>
      <w:rPr>
        <w:b/>
        <w:bCs/>
      </w:rPr>
      <w:tblPr/>
      <w:tcPr>
        <w:tcBorders>
          <w:top w:val="double" w:sz="6" w:space="0" w:color="67787B"/>
          <w:left w:val="single" w:sz="8" w:space="0" w:color="67787B"/>
          <w:bottom w:val="single" w:sz="8" w:space="0" w:color="67787B"/>
          <w:right w:val="single" w:sz="8" w:space="0" w:color="67787B"/>
        </w:tcBorders>
      </w:tcPr>
    </w:tblStylePr>
    <w:tblStylePr w:type="firstCol">
      <w:rPr>
        <w:b/>
        <w:bCs/>
      </w:rPr>
    </w:tblStylePr>
    <w:tblStylePr w:type="lastCol">
      <w:rPr>
        <w:b/>
        <w:bCs/>
      </w:rPr>
    </w:tblStylePr>
    <w:tblStylePr w:type="band1Vert">
      <w:tblPr/>
      <w:tcPr>
        <w:tcBorders>
          <w:top w:val="single" w:sz="8" w:space="0" w:color="67787B"/>
          <w:left w:val="single" w:sz="8" w:space="0" w:color="67787B"/>
          <w:bottom w:val="single" w:sz="8" w:space="0" w:color="67787B"/>
          <w:right w:val="single" w:sz="8" w:space="0" w:color="67787B"/>
        </w:tcBorders>
      </w:tcPr>
    </w:tblStylePr>
    <w:tblStylePr w:type="band1Horz">
      <w:tblPr/>
      <w:tcPr>
        <w:tcBorders>
          <w:top w:val="single" w:sz="8" w:space="0" w:color="67787B"/>
          <w:left w:val="single" w:sz="8" w:space="0" w:color="67787B"/>
          <w:bottom w:val="single" w:sz="8" w:space="0" w:color="67787B"/>
          <w:right w:val="single" w:sz="8" w:space="0" w:color="67787B"/>
        </w:tcBorders>
      </w:tcPr>
    </w:tblStylePr>
  </w:style>
  <w:style w:type="table" w:customStyle="1" w:styleId="Isticanjesvijetlogpopisa6">
    <w:name w:val="Isticanje svijetlog popisa 6"/>
    <w:basedOn w:val="Obinatablica"/>
    <w:uiPriority w:val="61"/>
    <w:rsid w:val="0001042E"/>
    <w:tblPr>
      <w:tblStyleRowBandSize w:val="1"/>
      <w:tblStyleColBandSize w:val="1"/>
      <w:tblInd w:w="0" w:type="dxa"/>
      <w:tblBorders>
        <w:top w:val="single" w:sz="8" w:space="0" w:color="9D936F"/>
        <w:left w:val="single" w:sz="8" w:space="0" w:color="9D936F"/>
        <w:bottom w:val="single" w:sz="8" w:space="0" w:color="9D936F"/>
        <w:right w:val="single" w:sz="8" w:space="0" w:color="9D936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D936F"/>
      </w:tcPr>
    </w:tblStylePr>
    <w:tblStylePr w:type="lastRow">
      <w:pPr>
        <w:spacing w:before="0" w:after="0" w:line="240" w:lineRule="auto"/>
      </w:pPr>
      <w:rPr>
        <w:b/>
        <w:bCs/>
      </w:rPr>
      <w:tblPr/>
      <w:tcPr>
        <w:tcBorders>
          <w:top w:val="double" w:sz="6" w:space="0" w:color="9D936F"/>
          <w:left w:val="single" w:sz="8" w:space="0" w:color="9D936F"/>
          <w:bottom w:val="single" w:sz="8" w:space="0" w:color="9D936F"/>
          <w:right w:val="single" w:sz="8" w:space="0" w:color="9D936F"/>
        </w:tcBorders>
      </w:tcPr>
    </w:tblStylePr>
    <w:tblStylePr w:type="firstCol">
      <w:rPr>
        <w:b/>
        <w:bCs/>
      </w:rPr>
    </w:tblStylePr>
    <w:tblStylePr w:type="lastCol">
      <w:rPr>
        <w:b/>
        <w:bCs/>
      </w:rPr>
    </w:tblStylePr>
    <w:tblStylePr w:type="band1Vert">
      <w:tblPr/>
      <w:tcPr>
        <w:tcBorders>
          <w:top w:val="single" w:sz="8" w:space="0" w:color="9D936F"/>
          <w:left w:val="single" w:sz="8" w:space="0" w:color="9D936F"/>
          <w:bottom w:val="single" w:sz="8" w:space="0" w:color="9D936F"/>
          <w:right w:val="single" w:sz="8" w:space="0" w:color="9D936F"/>
        </w:tcBorders>
      </w:tcPr>
    </w:tblStylePr>
    <w:tblStylePr w:type="band1Horz">
      <w:tblPr/>
      <w:tcPr>
        <w:tcBorders>
          <w:top w:val="single" w:sz="8" w:space="0" w:color="9D936F"/>
          <w:left w:val="single" w:sz="8" w:space="0" w:color="9D936F"/>
          <w:bottom w:val="single" w:sz="8" w:space="0" w:color="9D936F"/>
          <w:right w:val="single" w:sz="8" w:space="0" w:color="9D936F"/>
        </w:tcBorders>
      </w:tcPr>
    </w:tblStylePr>
  </w:style>
  <w:style w:type="table" w:customStyle="1" w:styleId="Svijetlosjenanje1">
    <w:name w:val="Svijetlo sjenčanje1"/>
    <w:basedOn w:val="Obinatablica"/>
    <w:uiPriority w:val="60"/>
    <w:rsid w:val="0001042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sticanjesvijetlogsjenanja1">
    <w:name w:val="Isticanje svijetlog sjenčanja 1"/>
    <w:basedOn w:val="Obinatablica"/>
    <w:uiPriority w:val="60"/>
    <w:rsid w:val="0001042E"/>
    <w:rPr>
      <w:color w:val="577188"/>
    </w:rPr>
    <w:tblPr>
      <w:tblStyleRowBandSize w:val="1"/>
      <w:tblStyleColBandSize w:val="1"/>
      <w:tblInd w:w="0" w:type="dxa"/>
      <w:tblBorders>
        <w:top w:val="single" w:sz="8" w:space="0" w:color="7E97AD"/>
        <w:bottom w:val="single" w:sz="8" w:space="0" w:color="7E97A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left w:val="nil"/>
          <w:bottom w:val="single" w:sz="8" w:space="0" w:color="7E97AD"/>
          <w:right w:val="nil"/>
          <w:insideH w:val="nil"/>
          <w:insideV w:val="nil"/>
        </w:tcBorders>
      </w:tcPr>
    </w:tblStylePr>
    <w:tblStylePr w:type="lastRow">
      <w:pPr>
        <w:spacing w:before="0" w:after="0" w:line="240" w:lineRule="auto"/>
      </w:pPr>
      <w:rPr>
        <w:b/>
        <w:bCs/>
      </w:rPr>
      <w:tblPr/>
      <w:tcPr>
        <w:tcBorders>
          <w:top w:val="single" w:sz="8" w:space="0" w:color="7E97AD"/>
          <w:left w:val="nil"/>
          <w:bottom w:val="single" w:sz="8" w:space="0" w:color="7E97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cPr>
    </w:tblStylePr>
    <w:tblStylePr w:type="band1Horz">
      <w:tblPr/>
      <w:tcPr>
        <w:tcBorders>
          <w:left w:val="nil"/>
          <w:right w:val="nil"/>
          <w:insideH w:val="nil"/>
          <w:insideV w:val="nil"/>
        </w:tcBorders>
        <w:shd w:val="clear" w:color="auto" w:fill="DFE5EA"/>
      </w:tcPr>
    </w:tblStylePr>
  </w:style>
  <w:style w:type="table" w:customStyle="1" w:styleId="Isticanjesvijetlogsjenanja2">
    <w:name w:val="Isticanje svijetlog sjenčanja 2"/>
    <w:basedOn w:val="Obinatablica"/>
    <w:uiPriority w:val="60"/>
    <w:rsid w:val="0001042E"/>
    <w:rPr>
      <w:color w:val="AA6736"/>
    </w:rPr>
    <w:tblPr>
      <w:tblStyleRowBandSize w:val="1"/>
      <w:tblStyleColBandSize w:val="1"/>
      <w:tblInd w:w="0" w:type="dxa"/>
      <w:tblBorders>
        <w:top w:val="single" w:sz="8" w:space="0" w:color="CC8E60"/>
        <w:bottom w:val="single" w:sz="8" w:space="0" w:color="CC8E6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la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cPr>
    </w:tblStylePr>
    <w:tblStylePr w:type="band1Horz">
      <w:tblPr/>
      <w:tcPr>
        <w:tcBorders>
          <w:left w:val="nil"/>
          <w:right w:val="nil"/>
          <w:insideH w:val="nil"/>
          <w:insideV w:val="nil"/>
        </w:tcBorders>
        <w:shd w:val="clear" w:color="auto" w:fill="F2E2D7"/>
      </w:tcPr>
    </w:tblStylePr>
  </w:style>
  <w:style w:type="table" w:customStyle="1" w:styleId="Isticanjesvijetlogsjenanja3">
    <w:name w:val="Isticanje svijetlog sjenčanja 3"/>
    <w:basedOn w:val="Obinatablica"/>
    <w:uiPriority w:val="60"/>
    <w:rsid w:val="0001042E"/>
    <w:rPr>
      <w:color w:val="5B4F47"/>
    </w:rPr>
    <w:tblPr>
      <w:tblStyleRowBandSize w:val="1"/>
      <w:tblStyleColBandSize w:val="1"/>
      <w:tblInd w:w="0" w:type="dxa"/>
      <w:tblBorders>
        <w:top w:val="single" w:sz="8" w:space="0" w:color="7A6A60"/>
        <w:bottom w:val="single" w:sz="8" w:space="0" w:color="7A6A6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la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cPr>
    </w:tblStylePr>
    <w:tblStylePr w:type="band1Horz">
      <w:tblPr/>
      <w:tcPr>
        <w:tcBorders>
          <w:left w:val="nil"/>
          <w:right w:val="nil"/>
          <w:insideH w:val="nil"/>
          <w:insideV w:val="nil"/>
        </w:tcBorders>
        <w:shd w:val="clear" w:color="auto" w:fill="DFD9D6"/>
      </w:tcPr>
    </w:tblStylePr>
  </w:style>
  <w:style w:type="table" w:customStyle="1" w:styleId="Isticanjesvijetlogsjenanja4">
    <w:name w:val="Isticanje svijetlog sjenčanja 4"/>
    <w:basedOn w:val="Obinatablica"/>
    <w:uiPriority w:val="60"/>
    <w:rsid w:val="0001042E"/>
    <w:rPr>
      <w:color w:val="8E6E49"/>
    </w:rPr>
    <w:tblPr>
      <w:tblStyleRowBandSize w:val="1"/>
      <w:tblStyleColBandSize w:val="1"/>
      <w:tblInd w:w="0" w:type="dxa"/>
      <w:tblBorders>
        <w:top w:val="single" w:sz="8" w:space="0" w:color="B4936D"/>
        <w:bottom w:val="single" w:sz="8" w:space="0" w:color="B4936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la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cPr>
    </w:tblStylePr>
    <w:tblStylePr w:type="band1Horz">
      <w:tblPr/>
      <w:tcPr>
        <w:tcBorders>
          <w:left w:val="nil"/>
          <w:right w:val="nil"/>
          <w:insideH w:val="nil"/>
          <w:insideV w:val="nil"/>
        </w:tcBorders>
        <w:shd w:val="clear" w:color="auto" w:fill="ECE4DA"/>
      </w:tcPr>
    </w:tblStylePr>
  </w:style>
  <w:style w:type="table" w:customStyle="1" w:styleId="Isticanjesvijetlogsjenanja5">
    <w:name w:val="Isticanje svijetlog sjenčanja 5"/>
    <w:basedOn w:val="Obinatablica"/>
    <w:uiPriority w:val="60"/>
    <w:rsid w:val="0001042E"/>
    <w:rPr>
      <w:color w:val="4D595B"/>
    </w:rPr>
    <w:tblPr>
      <w:tblStyleRowBandSize w:val="1"/>
      <w:tblStyleColBandSize w:val="1"/>
      <w:tblInd w:w="0" w:type="dxa"/>
      <w:tblBorders>
        <w:top w:val="single" w:sz="8" w:space="0" w:color="67787B"/>
        <w:bottom w:val="single" w:sz="8" w:space="0" w:color="67787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left w:val="nil"/>
          <w:bottom w:val="single" w:sz="8" w:space="0" w:color="67787B"/>
          <w:right w:val="nil"/>
          <w:insideH w:val="nil"/>
          <w:insideV w:val="nil"/>
        </w:tcBorders>
      </w:tcPr>
    </w:tblStylePr>
    <w:tblStylePr w:type="lastRow">
      <w:pPr>
        <w:spacing w:before="0" w:after="0" w:line="240" w:lineRule="auto"/>
      </w:pPr>
      <w:rPr>
        <w:b/>
        <w:bCs/>
      </w:rPr>
      <w:tblPr/>
      <w:tcPr>
        <w:tcBorders>
          <w:top w:val="single" w:sz="8" w:space="0" w:color="67787B"/>
          <w:left w:val="nil"/>
          <w:bottom w:val="single" w:sz="8" w:space="0" w:color="67787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cPr>
    </w:tblStylePr>
    <w:tblStylePr w:type="band1Horz">
      <w:tblPr/>
      <w:tcPr>
        <w:tcBorders>
          <w:left w:val="nil"/>
          <w:right w:val="nil"/>
          <w:insideH w:val="nil"/>
          <w:insideV w:val="nil"/>
        </w:tcBorders>
        <w:shd w:val="clear" w:color="auto" w:fill="D8DEDF"/>
      </w:tcPr>
    </w:tblStylePr>
  </w:style>
  <w:style w:type="table" w:customStyle="1" w:styleId="Isticanjesvijetlogsjenanja6">
    <w:name w:val="Isticanje svijetlog sjenčanja 6"/>
    <w:basedOn w:val="Obinatablica"/>
    <w:uiPriority w:val="60"/>
    <w:rsid w:val="0001042E"/>
    <w:rPr>
      <w:color w:val="776E51"/>
    </w:rPr>
    <w:tblPr>
      <w:tblStyleRowBandSize w:val="1"/>
      <w:tblStyleColBandSize w:val="1"/>
      <w:tblInd w:w="0" w:type="dxa"/>
      <w:tblBorders>
        <w:top w:val="single" w:sz="8" w:space="0" w:color="9D936F"/>
        <w:bottom w:val="single" w:sz="8" w:space="0" w:color="9D936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la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cPr>
    </w:tblStylePr>
    <w:tblStylePr w:type="band1Horz">
      <w:tblPr/>
      <w:tcPr>
        <w:tcBorders>
          <w:left w:val="nil"/>
          <w:right w:val="nil"/>
          <w:insideH w:val="nil"/>
          <w:insideV w:val="nil"/>
        </w:tcBorders>
        <w:shd w:val="clear" w:color="auto" w:fill="E6E4DB"/>
      </w:tcPr>
    </w:tblStylePr>
  </w:style>
  <w:style w:type="character" w:customStyle="1" w:styleId="brojretka">
    <w:name w:val="broj retka"/>
    <w:basedOn w:val="Zadanifontodlomka"/>
    <w:uiPriority w:val="99"/>
    <w:semiHidden/>
    <w:unhideWhenUsed/>
    <w:rsid w:val="0001042E"/>
  </w:style>
  <w:style w:type="paragraph" w:customStyle="1" w:styleId="Popis1">
    <w:name w:val="Popis1"/>
    <w:basedOn w:val="Normal"/>
    <w:uiPriority w:val="99"/>
    <w:semiHidden/>
    <w:unhideWhenUsed/>
    <w:rsid w:val="0001042E"/>
    <w:pPr>
      <w:ind w:left="360" w:hanging="360"/>
      <w:contextualSpacing/>
    </w:pPr>
  </w:style>
  <w:style w:type="paragraph" w:customStyle="1" w:styleId="Popis21">
    <w:name w:val="Popis 21"/>
    <w:basedOn w:val="Normal"/>
    <w:uiPriority w:val="99"/>
    <w:semiHidden/>
    <w:unhideWhenUsed/>
    <w:rsid w:val="0001042E"/>
    <w:pPr>
      <w:ind w:left="720" w:hanging="360"/>
      <w:contextualSpacing/>
    </w:pPr>
  </w:style>
  <w:style w:type="paragraph" w:customStyle="1" w:styleId="Popis31">
    <w:name w:val="Popis 31"/>
    <w:basedOn w:val="Normal"/>
    <w:uiPriority w:val="99"/>
    <w:semiHidden/>
    <w:unhideWhenUsed/>
    <w:rsid w:val="0001042E"/>
    <w:pPr>
      <w:ind w:left="1080" w:hanging="360"/>
      <w:contextualSpacing/>
    </w:pPr>
  </w:style>
  <w:style w:type="paragraph" w:customStyle="1" w:styleId="Popis41">
    <w:name w:val="Popis 41"/>
    <w:basedOn w:val="Normal"/>
    <w:uiPriority w:val="99"/>
    <w:semiHidden/>
    <w:unhideWhenUsed/>
    <w:rsid w:val="0001042E"/>
    <w:pPr>
      <w:ind w:left="1440" w:hanging="360"/>
      <w:contextualSpacing/>
    </w:pPr>
  </w:style>
  <w:style w:type="paragraph" w:customStyle="1" w:styleId="Popis51">
    <w:name w:val="Popis 51"/>
    <w:basedOn w:val="Normal"/>
    <w:uiPriority w:val="99"/>
    <w:semiHidden/>
    <w:unhideWhenUsed/>
    <w:rsid w:val="0001042E"/>
    <w:pPr>
      <w:ind w:left="1800" w:hanging="360"/>
      <w:contextualSpacing/>
    </w:pPr>
  </w:style>
  <w:style w:type="paragraph" w:customStyle="1" w:styleId="Grafikaoznakapopisa">
    <w:name w:val="Grafička oznaka popisa"/>
    <w:basedOn w:val="Normal"/>
    <w:uiPriority w:val="1"/>
    <w:unhideWhenUsed/>
    <w:qFormat/>
    <w:rsid w:val="0001042E"/>
    <w:pPr>
      <w:numPr>
        <w:numId w:val="1"/>
      </w:numPr>
      <w:spacing w:after="40"/>
    </w:pPr>
  </w:style>
  <w:style w:type="paragraph" w:customStyle="1" w:styleId="Grafikaoznakapopisa2">
    <w:name w:val="Grafička oznaka popisa 2"/>
    <w:basedOn w:val="Normal"/>
    <w:uiPriority w:val="99"/>
    <w:semiHidden/>
    <w:unhideWhenUsed/>
    <w:rsid w:val="0001042E"/>
    <w:pPr>
      <w:numPr>
        <w:numId w:val="2"/>
      </w:numPr>
      <w:contextualSpacing/>
    </w:pPr>
  </w:style>
  <w:style w:type="paragraph" w:customStyle="1" w:styleId="Grafikaoznakapopisa3">
    <w:name w:val="Grafička oznaka popisa 3"/>
    <w:basedOn w:val="Normal"/>
    <w:uiPriority w:val="99"/>
    <w:semiHidden/>
    <w:unhideWhenUsed/>
    <w:rsid w:val="0001042E"/>
    <w:pPr>
      <w:numPr>
        <w:numId w:val="3"/>
      </w:numPr>
      <w:contextualSpacing/>
    </w:pPr>
  </w:style>
  <w:style w:type="paragraph" w:customStyle="1" w:styleId="Grafikaoznakapopisa4">
    <w:name w:val="Grafička oznaka popisa 4"/>
    <w:basedOn w:val="Normal"/>
    <w:uiPriority w:val="99"/>
    <w:semiHidden/>
    <w:unhideWhenUsed/>
    <w:rsid w:val="0001042E"/>
    <w:pPr>
      <w:numPr>
        <w:numId w:val="4"/>
      </w:numPr>
      <w:contextualSpacing/>
    </w:pPr>
  </w:style>
  <w:style w:type="paragraph" w:customStyle="1" w:styleId="Grafikaoznakapopisa5">
    <w:name w:val="Grafička oznaka popisa 5"/>
    <w:basedOn w:val="Normal"/>
    <w:uiPriority w:val="99"/>
    <w:semiHidden/>
    <w:unhideWhenUsed/>
    <w:rsid w:val="0001042E"/>
    <w:pPr>
      <w:numPr>
        <w:numId w:val="5"/>
      </w:numPr>
      <w:contextualSpacing/>
    </w:pPr>
  </w:style>
  <w:style w:type="paragraph" w:customStyle="1" w:styleId="Nastavakpopisa1">
    <w:name w:val="Nastavak popisa1"/>
    <w:basedOn w:val="Normal"/>
    <w:uiPriority w:val="99"/>
    <w:semiHidden/>
    <w:unhideWhenUsed/>
    <w:rsid w:val="0001042E"/>
    <w:pPr>
      <w:spacing w:after="120"/>
      <w:ind w:left="360"/>
      <w:contextualSpacing/>
    </w:pPr>
  </w:style>
  <w:style w:type="paragraph" w:customStyle="1" w:styleId="Nastavakpopisa21">
    <w:name w:val="Nastavak popisa 21"/>
    <w:basedOn w:val="Normal"/>
    <w:uiPriority w:val="99"/>
    <w:semiHidden/>
    <w:unhideWhenUsed/>
    <w:rsid w:val="0001042E"/>
    <w:pPr>
      <w:spacing w:after="120"/>
      <w:ind w:left="720"/>
      <w:contextualSpacing/>
    </w:pPr>
  </w:style>
  <w:style w:type="paragraph" w:customStyle="1" w:styleId="Nastavakpopisa31">
    <w:name w:val="Nastavak popisa 31"/>
    <w:basedOn w:val="Normal"/>
    <w:uiPriority w:val="99"/>
    <w:semiHidden/>
    <w:unhideWhenUsed/>
    <w:rsid w:val="0001042E"/>
    <w:pPr>
      <w:spacing w:after="120"/>
      <w:ind w:left="1080"/>
      <w:contextualSpacing/>
    </w:pPr>
  </w:style>
  <w:style w:type="paragraph" w:customStyle="1" w:styleId="Nastavakpopisa41">
    <w:name w:val="Nastavak popisa 41"/>
    <w:basedOn w:val="Normal"/>
    <w:uiPriority w:val="99"/>
    <w:semiHidden/>
    <w:unhideWhenUsed/>
    <w:rsid w:val="0001042E"/>
    <w:pPr>
      <w:spacing w:after="120"/>
      <w:ind w:left="1440"/>
      <w:contextualSpacing/>
    </w:pPr>
  </w:style>
  <w:style w:type="paragraph" w:customStyle="1" w:styleId="Nastavakpopisa51">
    <w:name w:val="Nastavak popisa 51"/>
    <w:basedOn w:val="Normal"/>
    <w:uiPriority w:val="99"/>
    <w:semiHidden/>
    <w:unhideWhenUsed/>
    <w:rsid w:val="0001042E"/>
    <w:pPr>
      <w:spacing w:after="120"/>
      <w:ind w:left="1800"/>
      <w:contextualSpacing/>
    </w:pPr>
  </w:style>
  <w:style w:type="paragraph" w:customStyle="1" w:styleId="Brojevi1">
    <w:name w:val="Brojevi1"/>
    <w:basedOn w:val="Normal"/>
    <w:uiPriority w:val="1"/>
    <w:unhideWhenUsed/>
    <w:qFormat/>
    <w:rsid w:val="0001042E"/>
    <w:pPr>
      <w:numPr>
        <w:numId w:val="7"/>
      </w:numPr>
      <w:contextualSpacing/>
    </w:pPr>
  </w:style>
  <w:style w:type="paragraph" w:customStyle="1" w:styleId="Brojevi21">
    <w:name w:val="Brojevi 21"/>
    <w:basedOn w:val="Normal"/>
    <w:uiPriority w:val="1"/>
    <w:unhideWhenUsed/>
    <w:qFormat/>
    <w:rsid w:val="0001042E"/>
    <w:pPr>
      <w:numPr>
        <w:ilvl w:val="1"/>
        <w:numId w:val="7"/>
      </w:numPr>
      <w:contextualSpacing/>
    </w:pPr>
  </w:style>
  <w:style w:type="paragraph" w:customStyle="1" w:styleId="Brojevi31">
    <w:name w:val="Brojevi 31"/>
    <w:basedOn w:val="Normal"/>
    <w:uiPriority w:val="18"/>
    <w:unhideWhenUsed/>
    <w:qFormat/>
    <w:rsid w:val="0001042E"/>
    <w:pPr>
      <w:numPr>
        <w:ilvl w:val="2"/>
        <w:numId w:val="7"/>
      </w:numPr>
      <w:contextualSpacing/>
    </w:pPr>
  </w:style>
  <w:style w:type="paragraph" w:customStyle="1" w:styleId="Brojevi41">
    <w:name w:val="Brojevi 41"/>
    <w:basedOn w:val="Normal"/>
    <w:uiPriority w:val="18"/>
    <w:semiHidden/>
    <w:unhideWhenUsed/>
    <w:rsid w:val="0001042E"/>
    <w:pPr>
      <w:numPr>
        <w:ilvl w:val="3"/>
        <w:numId w:val="7"/>
      </w:numPr>
      <w:contextualSpacing/>
    </w:pPr>
  </w:style>
  <w:style w:type="paragraph" w:customStyle="1" w:styleId="Brojevi51">
    <w:name w:val="Brojevi 51"/>
    <w:basedOn w:val="Normal"/>
    <w:uiPriority w:val="18"/>
    <w:semiHidden/>
    <w:unhideWhenUsed/>
    <w:rsid w:val="0001042E"/>
    <w:pPr>
      <w:numPr>
        <w:ilvl w:val="4"/>
        <w:numId w:val="7"/>
      </w:numPr>
      <w:contextualSpacing/>
    </w:pPr>
  </w:style>
  <w:style w:type="paragraph" w:customStyle="1" w:styleId="Odlomakpopisa1">
    <w:name w:val="Odlomak popisa1"/>
    <w:basedOn w:val="Normal"/>
    <w:uiPriority w:val="99"/>
    <w:unhideWhenUsed/>
    <w:qFormat/>
    <w:rsid w:val="0001042E"/>
    <w:pPr>
      <w:ind w:left="720"/>
      <w:contextualSpacing/>
    </w:pPr>
  </w:style>
  <w:style w:type="paragraph" w:customStyle="1" w:styleId="makronaredba">
    <w:name w:val="makronaredba"/>
    <w:link w:val="Znaktekstamakronaredbe"/>
    <w:uiPriority w:val="99"/>
    <w:semiHidden/>
    <w:unhideWhenUsed/>
    <w:rsid w:val="0001042E"/>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color w:val="595959"/>
    </w:rPr>
  </w:style>
  <w:style w:type="character" w:customStyle="1" w:styleId="Znaktekstamakronaredbe">
    <w:name w:val="Znak teksta makronaredbe"/>
    <w:link w:val="makronaredba"/>
    <w:uiPriority w:val="99"/>
    <w:semiHidden/>
    <w:rsid w:val="0001042E"/>
    <w:rPr>
      <w:rFonts w:ascii="Consolas" w:hAnsi="Consolas" w:cs="Consolas"/>
      <w:color w:val="595959"/>
      <w:lang w:val="hr-HR" w:eastAsia="hr-HR" w:bidi="ar-SA"/>
    </w:rPr>
  </w:style>
  <w:style w:type="table" w:customStyle="1" w:styleId="Srednjareetka11">
    <w:name w:val="Srednja rešetka 11"/>
    <w:basedOn w:val="Obinatablica"/>
    <w:uiPriority w:val="67"/>
    <w:rsid w:val="0001042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rednjareetka1isticanje1">
    <w:name w:val="Srednja rešetka 1 isticanje 1"/>
    <w:basedOn w:val="Obinatablica"/>
    <w:uiPriority w:val="67"/>
    <w:rsid w:val="0001042E"/>
    <w:tblPr>
      <w:tblStyleRowBandSize w:val="1"/>
      <w:tblStyleColBandSize w:val="1"/>
      <w:tblInd w:w="0" w:type="dxa"/>
      <w:tblBorders>
        <w:top w:val="single" w:sz="8" w:space="0" w:color="9EB0C1"/>
        <w:left w:val="single" w:sz="8" w:space="0" w:color="9EB0C1"/>
        <w:bottom w:val="single" w:sz="8" w:space="0" w:color="9EB0C1"/>
        <w:right w:val="single" w:sz="8" w:space="0" w:color="9EB0C1"/>
        <w:insideH w:val="single" w:sz="8" w:space="0" w:color="9EB0C1"/>
        <w:insideV w:val="single" w:sz="8" w:space="0" w:color="9EB0C1"/>
      </w:tblBorders>
      <w:tblCellMar>
        <w:top w:w="0" w:type="dxa"/>
        <w:left w:w="108" w:type="dxa"/>
        <w:bottom w:w="0" w:type="dxa"/>
        <w:right w:w="108" w:type="dxa"/>
      </w:tblCellMar>
    </w:tblPr>
    <w:tcPr>
      <w:shd w:val="clear" w:color="auto" w:fill="DFE5EA"/>
    </w:tcPr>
    <w:tblStylePr w:type="firstRow">
      <w:rPr>
        <w:b/>
        <w:bCs/>
      </w:rPr>
    </w:tblStylePr>
    <w:tblStylePr w:type="lastRow">
      <w:rPr>
        <w:b/>
        <w:bCs/>
      </w:rPr>
      <w:tblPr/>
      <w:tcPr>
        <w:tcBorders>
          <w:top w:val="single" w:sz="18" w:space="0" w:color="9EB0C1"/>
        </w:tcBorders>
      </w:tcPr>
    </w:tblStylePr>
    <w:tblStylePr w:type="firstCol">
      <w:rPr>
        <w:b/>
        <w:bCs/>
      </w:rPr>
    </w:tblStylePr>
    <w:tblStylePr w:type="lastCol">
      <w:rPr>
        <w:b/>
        <w:bCs/>
      </w:rPr>
    </w:tblStylePr>
    <w:tblStylePr w:type="band1Vert">
      <w:tblPr/>
      <w:tcPr>
        <w:shd w:val="clear" w:color="auto" w:fill="BECBD6"/>
      </w:tcPr>
    </w:tblStylePr>
    <w:tblStylePr w:type="band1Horz">
      <w:tblPr/>
      <w:tcPr>
        <w:shd w:val="clear" w:color="auto" w:fill="BECBD6"/>
      </w:tcPr>
    </w:tblStylePr>
  </w:style>
  <w:style w:type="table" w:customStyle="1" w:styleId="Srednjareetka1isticanje2">
    <w:name w:val="Srednja rešetka 1 isticanje 2"/>
    <w:basedOn w:val="Obinatablica"/>
    <w:uiPriority w:val="67"/>
    <w:rsid w:val="0001042E"/>
    <w:tblPr>
      <w:tblStyleRowBandSize w:val="1"/>
      <w:tblStyleColBandSize w:val="1"/>
      <w:tblInd w:w="0" w:type="dxa"/>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CellMar>
        <w:top w:w="0" w:type="dxa"/>
        <w:left w:w="108" w:type="dxa"/>
        <w:bottom w:w="0" w:type="dxa"/>
        <w:right w:w="108" w:type="dxa"/>
      </w:tblCellMar>
    </w:tblPr>
    <w:tcPr>
      <w:shd w:val="clear" w:color="auto" w:fill="F2E2D7"/>
    </w:tcPr>
    <w:tblStylePr w:type="firstRow">
      <w:rPr>
        <w:b/>
        <w:bCs/>
      </w:rPr>
    </w:tblStylePr>
    <w:tblStylePr w:type="lastRow">
      <w:rPr>
        <w:b/>
        <w:bCs/>
      </w:rPr>
      <w:tblPr/>
      <w:tcPr>
        <w:tcBorders>
          <w:top w:val="single" w:sz="18" w:space="0" w:color="D8AA87"/>
        </w:tcBorders>
      </w:tcPr>
    </w:tblStylePr>
    <w:tblStylePr w:type="firstCol">
      <w:rPr>
        <w:b/>
        <w:bCs/>
      </w:rPr>
    </w:tblStylePr>
    <w:tblStylePr w:type="lastCol">
      <w:rPr>
        <w:b/>
        <w:bCs/>
      </w:rPr>
    </w:tblStylePr>
    <w:tblStylePr w:type="band1Vert">
      <w:tblPr/>
      <w:tcPr>
        <w:shd w:val="clear" w:color="auto" w:fill="E5C6AF"/>
      </w:tcPr>
    </w:tblStylePr>
    <w:tblStylePr w:type="band1Horz">
      <w:tblPr/>
      <w:tcPr>
        <w:shd w:val="clear" w:color="auto" w:fill="E5C6AF"/>
      </w:tcPr>
    </w:tblStylePr>
  </w:style>
  <w:style w:type="table" w:customStyle="1" w:styleId="Srednjareetka1isticanje3">
    <w:name w:val="Srednja rešetka 1 isticanje 3"/>
    <w:basedOn w:val="Obinatablica"/>
    <w:uiPriority w:val="67"/>
    <w:rsid w:val="0001042E"/>
    <w:tblPr>
      <w:tblStyleRowBandSize w:val="1"/>
      <w:tblStyleColBandSize w:val="1"/>
      <w:tblInd w:w="0" w:type="dxa"/>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CellMar>
        <w:top w:w="0" w:type="dxa"/>
        <w:left w:w="108" w:type="dxa"/>
        <w:bottom w:w="0" w:type="dxa"/>
        <w:right w:w="108" w:type="dxa"/>
      </w:tblCellMar>
    </w:tblPr>
    <w:tcPr>
      <w:shd w:val="clear" w:color="auto" w:fill="DFD9D6"/>
    </w:tcPr>
    <w:tblStylePr w:type="firstRow">
      <w:rPr>
        <w:b/>
        <w:bCs/>
      </w:rPr>
    </w:tblStylePr>
    <w:tblStylePr w:type="lastRow">
      <w:rPr>
        <w:b/>
        <w:bCs/>
      </w:rPr>
      <w:tblPr/>
      <w:tcPr>
        <w:tcBorders>
          <w:top w:val="single" w:sz="18" w:space="0" w:color="9E8E84"/>
        </w:tcBorders>
      </w:tcPr>
    </w:tblStylePr>
    <w:tblStylePr w:type="firstCol">
      <w:rPr>
        <w:b/>
        <w:bCs/>
      </w:rPr>
    </w:tblStylePr>
    <w:tblStylePr w:type="lastCol">
      <w:rPr>
        <w:b/>
        <w:bCs/>
      </w:rPr>
    </w:tblStylePr>
    <w:tblStylePr w:type="band1Vert">
      <w:tblPr/>
      <w:tcPr>
        <w:shd w:val="clear" w:color="auto" w:fill="BEB4AD"/>
      </w:tcPr>
    </w:tblStylePr>
    <w:tblStylePr w:type="band1Horz">
      <w:tblPr/>
      <w:tcPr>
        <w:shd w:val="clear" w:color="auto" w:fill="BEB4AD"/>
      </w:tcPr>
    </w:tblStylePr>
  </w:style>
  <w:style w:type="table" w:customStyle="1" w:styleId="Srednjareetka1isticanje4">
    <w:name w:val="Srednja rešetka 1 isticanje 4"/>
    <w:basedOn w:val="Obinatablica"/>
    <w:uiPriority w:val="67"/>
    <w:rsid w:val="0001042E"/>
    <w:tblPr>
      <w:tblStyleRowBandSize w:val="1"/>
      <w:tblStyleColBandSize w:val="1"/>
      <w:tblInd w:w="0" w:type="dxa"/>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CellMar>
        <w:top w:w="0" w:type="dxa"/>
        <w:left w:w="108" w:type="dxa"/>
        <w:bottom w:w="0" w:type="dxa"/>
        <w:right w:w="108" w:type="dxa"/>
      </w:tblCellMar>
    </w:tblPr>
    <w:tcPr>
      <w:shd w:val="clear" w:color="auto" w:fill="ECE4DA"/>
    </w:tcPr>
    <w:tblStylePr w:type="firstRow">
      <w:rPr>
        <w:b/>
        <w:bCs/>
      </w:rPr>
    </w:tblStylePr>
    <w:tblStylePr w:type="lastRow">
      <w:rPr>
        <w:b/>
        <w:bCs/>
      </w:rPr>
      <w:tblPr/>
      <w:tcPr>
        <w:tcBorders>
          <w:top w:val="single" w:sz="18" w:space="0" w:color="C6AD91"/>
        </w:tcBorders>
      </w:tcPr>
    </w:tblStylePr>
    <w:tblStylePr w:type="firstCol">
      <w:rPr>
        <w:b/>
        <w:bCs/>
      </w:rPr>
    </w:tblStylePr>
    <w:tblStylePr w:type="lastCol">
      <w:rPr>
        <w:b/>
        <w:bCs/>
      </w:rPr>
    </w:tblStylePr>
    <w:tblStylePr w:type="band1Vert">
      <w:tblPr/>
      <w:tcPr>
        <w:shd w:val="clear" w:color="auto" w:fill="D9C9B6"/>
      </w:tcPr>
    </w:tblStylePr>
    <w:tblStylePr w:type="band1Horz">
      <w:tblPr/>
      <w:tcPr>
        <w:shd w:val="clear" w:color="auto" w:fill="D9C9B6"/>
      </w:tcPr>
    </w:tblStylePr>
  </w:style>
  <w:style w:type="table" w:customStyle="1" w:styleId="Srednjareetka1isticanje5">
    <w:name w:val="Srednja rešetka 1 isticanje 5"/>
    <w:basedOn w:val="Obinatablica"/>
    <w:uiPriority w:val="67"/>
    <w:rsid w:val="0001042E"/>
    <w:tblPr>
      <w:tblStyleRowBandSize w:val="1"/>
      <w:tblStyleColBandSize w:val="1"/>
      <w:tblInd w:w="0" w:type="dxa"/>
      <w:tblBorders>
        <w:top w:val="single" w:sz="8" w:space="0" w:color="8B9B9E"/>
        <w:left w:val="single" w:sz="8" w:space="0" w:color="8B9B9E"/>
        <w:bottom w:val="single" w:sz="8" w:space="0" w:color="8B9B9E"/>
        <w:right w:val="single" w:sz="8" w:space="0" w:color="8B9B9E"/>
        <w:insideH w:val="single" w:sz="8" w:space="0" w:color="8B9B9E"/>
        <w:insideV w:val="single" w:sz="8" w:space="0" w:color="8B9B9E"/>
      </w:tblBorders>
      <w:tblCellMar>
        <w:top w:w="0" w:type="dxa"/>
        <w:left w:w="108" w:type="dxa"/>
        <w:bottom w:w="0" w:type="dxa"/>
        <w:right w:w="108" w:type="dxa"/>
      </w:tblCellMar>
    </w:tblPr>
    <w:tcPr>
      <w:shd w:val="clear" w:color="auto" w:fill="D8DEDF"/>
    </w:tcPr>
    <w:tblStylePr w:type="firstRow">
      <w:rPr>
        <w:b/>
        <w:bCs/>
      </w:rPr>
    </w:tblStylePr>
    <w:tblStylePr w:type="lastRow">
      <w:rPr>
        <w:b/>
        <w:bCs/>
      </w:rPr>
      <w:tblPr/>
      <w:tcPr>
        <w:tcBorders>
          <w:top w:val="single" w:sz="18" w:space="0" w:color="8B9B9E"/>
        </w:tcBorders>
      </w:tcPr>
    </w:tblStylePr>
    <w:tblStylePr w:type="firstCol">
      <w:rPr>
        <w:b/>
        <w:bCs/>
      </w:rPr>
    </w:tblStylePr>
    <w:tblStylePr w:type="lastCol">
      <w:rPr>
        <w:b/>
        <w:bCs/>
      </w:rPr>
    </w:tblStylePr>
    <w:tblStylePr w:type="band1Vert">
      <w:tblPr/>
      <w:tcPr>
        <w:shd w:val="clear" w:color="auto" w:fill="B1BCBE"/>
      </w:tcPr>
    </w:tblStylePr>
    <w:tblStylePr w:type="band1Horz">
      <w:tblPr/>
      <w:tcPr>
        <w:shd w:val="clear" w:color="auto" w:fill="B1BCBE"/>
      </w:tcPr>
    </w:tblStylePr>
  </w:style>
  <w:style w:type="table" w:customStyle="1" w:styleId="Srednjareetka1isticanje6">
    <w:name w:val="Srednja rešetka 1 isticanje 6"/>
    <w:basedOn w:val="Obinatablica"/>
    <w:uiPriority w:val="67"/>
    <w:rsid w:val="0001042E"/>
    <w:tblPr>
      <w:tblStyleRowBandSize w:val="1"/>
      <w:tblStyleColBandSize w:val="1"/>
      <w:tblInd w:w="0" w:type="dxa"/>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CellMar>
        <w:top w:w="0" w:type="dxa"/>
        <w:left w:w="108" w:type="dxa"/>
        <w:bottom w:w="0" w:type="dxa"/>
        <w:right w:w="108" w:type="dxa"/>
      </w:tblCellMar>
    </w:tblPr>
    <w:tcPr>
      <w:shd w:val="clear" w:color="auto" w:fill="E6E4DB"/>
    </w:tcPr>
    <w:tblStylePr w:type="firstRow">
      <w:rPr>
        <w:b/>
        <w:bCs/>
      </w:rPr>
    </w:tblStylePr>
    <w:tblStylePr w:type="lastRow">
      <w:rPr>
        <w:b/>
        <w:bCs/>
      </w:rPr>
      <w:tblPr/>
      <w:tcPr>
        <w:tcBorders>
          <w:top w:val="single" w:sz="18" w:space="0" w:color="B5AE93"/>
        </w:tcBorders>
      </w:tcPr>
    </w:tblStylePr>
    <w:tblStylePr w:type="firstCol">
      <w:rPr>
        <w:b/>
        <w:bCs/>
      </w:rPr>
    </w:tblStylePr>
    <w:tblStylePr w:type="lastCol">
      <w:rPr>
        <w:b/>
        <w:bCs/>
      </w:rPr>
    </w:tblStylePr>
    <w:tblStylePr w:type="band1Vert">
      <w:tblPr/>
      <w:tcPr>
        <w:shd w:val="clear" w:color="auto" w:fill="CEC9B7"/>
      </w:tcPr>
    </w:tblStylePr>
    <w:tblStylePr w:type="band1Horz">
      <w:tblPr/>
      <w:tcPr>
        <w:shd w:val="clear" w:color="auto" w:fill="CEC9B7"/>
      </w:tcPr>
    </w:tblStylePr>
  </w:style>
  <w:style w:type="table" w:customStyle="1" w:styleId="Srednjareetka21">
    <w:name w:val="Srednja rešetka 21"/>
    <w:basedOn w:val="Obinatablica"/>
    <w:uiPriority w:val="68"/>
    <w:rsid w:val="0001042E"/>
    <w:rPr>
      <w:rFonts w:ascii="Calibri" w:eastAsia="Times New Roman"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rednjareetka2isticanje1">
    <w:name w:val="Srednja rešetka 2 isticanje 1"/>
    <w:basedOn w:val="Obinatablica"/>
    <w:uiPriority w:val="68"/>
    <w:rsid w:val="0001042E"/>
    <w:rPr>
      <w:rFonts w:ascii="Calibri" w:eastAsia="Times New Roman" w:hAnsi="Calibri"/>
      <w:color w:val="000000"/>
    </w:rPr>
    <w:tblPr>
      <w:tblStyleRowBandSize w:val="1"/>
      <w:tblStyleColBandSize w:val="1"/>
      <w:tblInd w:w="0" w:type="dxa"/>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CellMar>
        <w:top w:w="0" w:type="dxa"/>
        <w:left w:w="108" w:type="dxa"/>
        <w:bottom w:w="0" w:type="dxa"/>
        <w:right w:w="108" w:type="dxa"/>
      </w:tblCellMar>
    </w:tblPr>
    <w:tcPr>
      <w:shd w:val="clear" w:color="auto" w:fill="DFE5EA"/>
    </w:tcPr>
    <w:tblStylePr w:type="firstRow">
      <w:rPr>
        <w:b/>
        <w:bCs/>
        <w:color w:val="000000"/>
      </w:rPr>
      <w:tblPr/>
      <w:tcPr>
        <w:shd w:val="clear" w:color="auto" w:fill="F2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AEE"/>
      </w:tcPr>
    </w:tblStylePr>
    <w:tblStylePr w:type="band1Vert">
      <w:tblPr/>
      <w:tcPr>
        <w:shd w:val="clear" w:color="auto" w:fill="BECBD6"/>
      </w:tcPr>
    </w:tblStylePr>
    <w:tblStylePr w:type="band1Horz">
      <w:tblPr/>
      <w:tcPr>
        <w:tcBorders>
          <w:insideH w:val="single" w:sz="6" w:space="0" w:color="7E97AD"/>
          <w:insideV w:val="single" w:sz="6" w:space="0" w:color="7E97AD"/>
        </w:tcBorders>
        <w:shd w:val="clear" w:color="auto" w:fill="BECBD6"/>
      </w:tcPr>
    </w:tblStylePr>
    <w:tblStylePr w:type="nwCell">
      <w:tblPr/>
      <w:tcPr>
        <w:shd w:val="clear" w:color="auto" w:fill="FFFFFF"/>
      </w:tcPr>
    </w:tblStylePr>
  </w:style>
  <w:style w:type="table" w:customStyle="1" w:styleId="Srednjareetka2isticanje2">
    <w:name w:val="Srednja rešetka 2 isticanje 2"/>
    <w:basedOn w:val="Obinatablica"/>
    <w:uiPriority w:val="68"/>
    <w:rsid w:val="0001042E"/>
    <w:rPr>
      <w:rFonts w:ascii="Calibri" w:eastAsia="Times New Roman" w:hAnsi="Calibri"/>
      <w:color w:val="000000"/>
    </w:rPr>
    <w:tblPr>
      <w:tblStyleRowBandSize w:val="1"/>
      <w:tblStyleColBandSize w:val="1"/>
      <w:tblInd w:w="0" w:type="dxa"/>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CellMar>
        <w:top w:w="0" w:type="dxa"/>
        <w:left w:w="108" w:type="dxa"/>
        <w:bottom w:w="0" w:type="dxa"/>
        <w:right w:w="108" w:type="dxa"/>
      </w:tblCellMar>
    </w:tblPr>
    <w:tcPr>
      <w:shd w:val="clear" w:color="auto" w:fill="F2E2D7"/>
    </w:tcPr>
    <w:tblStylePr w:type="firstRow">
      <w:rPr>
        <w:b/>
        <w:bCs/>
        <w:color w:val="000000"/>
      </w:rPr>
      <w:tblPr/>
      <w:tcPr>
        <w:shd w:val="clear" w:color="auto" w:fill="FAF3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E8DF"/>
      </w:tcPr>
    </w:tblStylePr>
    <w:tblStylePr w:type="band1Vert">
      <w:tblPr/>
      <w:tcPr>
        <w:shd w:val="clear" w:color="auto" w:fill="E5C6AF"/>
      </w:tcPr>
    </w:tblStylePr>
    <w:tblStylePr w:type="band1Horz">
      <w:tblPr/>
      <w:tcPr>
        <w:tcBorders>
          <w:insideH w:val="single" w:sz="6" w:space="0" w:color="CC8E60"/>
          <w:insideV w:val="single" w:sz="6" w:space="0" w:color="CC8E60"/>
        </w:tcBorders>
        <w:shd w:val="clear" w:color="auto" w:fill="E5C6AF"/>
      </w:tcPr>
    </w:tblStylePr>
    <w:tblStylePr w:type="nwCell">
      <w:tblPr/>
      <w:tcPr>
        <w:shd w:val="clear" w:color="auto" w:fill="FFFFFF"/>
      </w:tcPr>
    </w:tblStylePr>
  </w:style>
  <w:style w:type="table" w:customStyle="1" w:styleId="Srednjareetka2isticanje3">
    <w:name w:val="Srednja rešetka 2 isticanje 3"/>
    <w:basedOn w:val="Obinatablica"/>
    <w:uiPriority w:val="68"/>
    <w:rsid w:val="0001042E"/>
    <w:rPr>
      <w:rFonts w:ascii="Calibri" w:eastAsia="Times New Roman" w:hAnsi="Calibri"/>
      <w:color w:val="000000"/>
    </w:rPr>
    <w:tblPr>
      <w:tblStyleRowBandSize w:val="1"/>
      <w:tblStyleColBandSize w:val="1"/>
      <w:tblInd w:w="0" w:type="dxa"/>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CellMar>
        <w:top w:w="0" w:type="dxa"/>
        <w:left w:w="108" w:type="dxa"/>
        <w:bottom w:w="0" w:type="dxa"/>
        <w:right w:w="108" w:type="dxa"/>
      </w:tblCellMar>
    </w:tblPr>
    <w:tcPr>
      <w:shd w:val="clear" w:color="auto" w:fill="DFD9D6"/>
    </w:tcPr>
    <w:tblStylePr w:type="firstRow">
      <w:rPr>
        <w:b/>
        <w:bCs/>
        <w:color w:val="000000"/>
      </w:rPr>
      <w:tblPr/>
      <w:tcPr>
        <w:shd w:val="clear" w:color="auto" w:fill="F2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0DE"/>
      </w:tcPr>
    </w:tblStylePr>
    <w:tblStylePr w:type="band1Vert">
      <w:tblPr/>
      <w:tcPr>
        <w:shd w:val="clear" w:color="auto" w:fill="BEB4AD"/>
      </w:tcPr>
    </w:tblStylePr>
    <w:tblStylePr w:type="band1Horz">
      <w:tblPr/>
      <w:tcPr>
        <w:tcBorders>
          <w:insideH w:val="single" w:sz="6" w:space="0" w:color="7A6A60"/>
          <w:insideV w:val="single" w:sz="6" w:space="0" w:color="7A6A60"/>
        </w:tcBorders>
        <w:shd w:val="clear" w:color="auto" w:fill="BEB4AD"/>
      </w:tcPr>
    </w:tblStylePr>
    <w:tblStylePr w:type="nwCell">
      <w:tblPr/>
      <w:tcPr>
        <w:shd w:val="clear" w:color="auto" w:fill="FFFFFF"/>
      </w:tcPr>
    </w:tblStylePr>
  </w:style>
  <w:style w:type="table" w:customStyle="1" w:styleId="Srednjareetka2isticanje4">
    <w:name w:val="Srednja rešetka 2 isticanje 4"/>
    <w:basedOn w:val="Obinatablica"/>
    <w:uiPriority w:val="68"/>
    <w:rsid w:val="0001042E"/>
    <w:rPr>
      <w:rFonts w:ascii="Calibri" w:eastAsia="Times New Roman" w:hAnsi="Calibri"/>
      <w:color w:val="000000"/>
    </w:rPr>
    <w:tblPr>
      <w:tblStyleRowBandSize w:val="1"/>
      <w:tblStyleColBandSize w:val="1"/>
      <w:tblInd w:w="0" w:type="dxa"/>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CellMar>
        <w:top w:w="0" w:type="dxa"/>
        <w:left w:w="108" w:type="dxa"/>
        <w:bottom w:w="0" w:type="dxa"/>
        <w:right w:w="108" w:type="dxa"/>
      </w:tblCellMar>
    </w:tblPr>
    <w:tcPr>
      <w:shd w:val="clear" w:color="auto" w:fill="ECE4DA"/>
    </w:tcPr>
    <w:tblStylePr w:type="firstRow">
      <w:rPr>
        <w:b/>
        <w:bCs/>
        <w:color w:val="000000"/>
      </w:rPr>
      <w:tblPr/>
      <w:tcPr>
        <w:shd w:val="clear" w:color="auto" w:fill="F7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9E1"/>
      </w:tcPr>
    </w:tblStylePr>
    <w:tblStylePr w:type="band1Vert">
      <w:tblPr/>
      <w:tcPr>
        <w:shd w:val="clear" w:color="auto" w:fill="D9C9B6"/>
      </w:tcPr>
    </w:tblStylePr>
    <w:tblStylePr w:type="band1Horz">
      <w:tblPr/>
      <w:tcPr>
        <w:tcBorders>
          <w:insideH w:val="single" w:sz="6" w:space="0" w:color="B4936D"/>
          <w:insideV w:val="single" w:sz="6" w:space="0" w:color="B4936D"/>
        </w:tcBorders>
        <w:shd w:val="clear" w:color="auto" w:fill="D9C9B6"/>
      </w:tcPr>
    </w:tblStylePr>
    <w:tblStylePr w:type="nwCell">
      <w:tblPr/>
      <w:tcPr>
        <w:shd w:val="clear" w:color="auto" w:fill="FFFFFF"/>
      </w:tcPr>
    </w:tblStylePr>
  </w:style>
  <w:style w:type="table" w:customStyle="1" w:styleId="Srednjareetka2isticanje5">
    <w:name w:val="Srednja rešetka 2 isticanje 5"/>
    <w:basedOn w:val="Obinatablica"/>
    <w:uiPriority w:val="68"/>
    <w:rsid w:val="0001042E"/>
    <w:rPr>
      <w:rFonts w:ascii="Calibri" w:eastAsia="Times New Roman" w:hAnsi="Calibri"/>
      <w:color w:val="000000"/>
    </w:rPr>
    <w:tblPr>
      <w:tblStyleRowBandSize w:val="1"/>
      <w:tblStyleColBandSize w:val="1"/>
      <w:tblInd w:w="0" w:type="dxa"/>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CellMar>
        <w:top w:w="0" w:type="dxa"/>
        <w:left w:w="108" w:type="dxa"/>
        <w:bottom w:w="0" w:type="dxa"/>
        <w:right w:w="108" w:type="dxa"/>
      </w:tblCellMar>
    </w:tblPr>
    <w:tcPr>
      <w:shd w:val="clear" w:color="auto" w:fill="D8DEDF"/>
    </w:tcPr>
    <w:tblStylePr w:type="firstRow">
      <w:rPr>
        <w:b/>
        <w:bCs/>
        <w:color w:val="000000"/>
      </w:rPr>
      <w:tblPr/>
      <w:tcPr>
        <w:shd w:val="clear" w:color="auto" w:fill="EFF1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4E5"/>
      </w:tcPr>
    </w:tblStylePr>
    <w:tblStylePr w:type="band1Vert">
      <w:tblPr/>
      <w:tcPr>
        <w:shd w:val="clear" w:color="auto" w:fill="B1BCBE"/>
      </w:tcPr>
    </w:tblStylePr>
    <w:tblStylePr w:type="band1Horz">
      <w:tblPr/>
      <w:tcPr>
        <w:tcBorders>
          <w:insideH w:val="single" w:sz="6" w:space="0" w:color="67787B"/>
          <w:insideV w:val="single" w:sz="6" w:space="0" w:color="67787B"/>
        </w:tcBorders>
        <w:shd w:val="clear" w:color="auto" w:fill="B1BCBE"/>
      </w:tcPr>
    </w:tblStylePr>
    <w:tblStylePr w:type="nwCell">
      <w:tblPr/>
      <w:tcPr>
        <w:shd w:val="clear" w:color="auto" w:fill="FFFFFF"/>
      </w:tcPr>
    </w:tblStylePr>
  </w:style>
  <w:style w:type="table" w:customStyle="1" w:styleId="Srednjareetka2isticanje6">
    <w:name w:val="Srednja rešetka 2 isticanje 6"/>
    <w:basedOn w:val="Obinatablica"/>
    <w:uiPriority w:val="68"/>
    <w:rsid w:val="0001042E"/>
    <w:rPr>
      <w:rFonts w:ascii="Calibri" w:eastAsia="Times New Roman" w:hAnsi="Calibri"/>
      <w:color w:val="000000"/>
    </w:rPr>
    <w:tblPr>
      <w:tblStyleRowBandSize w:val="1"/>
      <w:tblStyleColBandSize w:val="1"/>
      <w:tblInd w:w="0" w:type="dxa"/>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CellMar>
        <w:top w:w="0" w:type="dxa"/>
        <w:left w:w="108" w:type="dxa"/>
        <w:bottom w:w="0" w:type="dxa"/>
        <w:right w:w="108" w:type="dxa"/>
      </w:tblCellMar>
    </w:tblPr>
    <w:tcPr>
      <w:shd w:val="clear" w:color="auto" w:fill="E6E4DB"/>
    </w:tcPr>
    <w:tblStylePr w:type="firstRow">
      <w:rPr>
        <w:b/>
        <w:bCs/>
        <w:color w:val="000000"/>
      </w:rPr>
      <w:tblPr/>
      <w:tcPr>
        <w:shd w:val="clear" w:color="auto" w:fill="F5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9E2"/>
      </w:tcPr>
    </w:tblStylePr>
    <w:tblStylePr w:type="band1Vert">
      <w:tblPr/>
      <w:tcPr>
        <w:shd w:val="clear" w:color="auto" w:fill="CEC9B7"/>
      </w:tcPr>
    </w:tblStylePr>
    <w:tblStylePr w:type="band1Horz">
      <w:tblPr/>
      <w:tcPr>
        <w:tcBorders>
          <w:insideH w:val="single" w:sz="6" w:space="0" w:color="9D936F"/>
          <w:insideV w:val="single" w:sz="6" w:space="0" w:color="9D936F"/>
        </w:tcBorders>
        <w:shd w:val="clear" w:color="auto" w:fill="CEC9B7"/>
      </w:tcPr>
    </w:tblStylePr>
    <w:tblStylePr w:type="nwCell">
      <w:tblPr/>
      <w:tcPr>
        <w:shd w:val="clear" w:color="auto" w:fill="FFFFFF"/>
      </w:tcPr>
    </w:tblStylePr>
  </w:style>
  <w:style w:type="table" w:customStyle="1" w:styleId="Srednjareetka31">
    <w:name w:val="Srednja rešetka 31"/>
    <w:basedOn w:val="Obinatablica"/>
    <w:uiPriority w:val="69"/>
    <w:rsid w:val="000104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Srednjareetka3isticanje1">
    <w:name w:val="Srednja rešetka 3 isticanje 1"/>
    <w:basedOn w:val="Obinatablica"/>
    <w:uiPriority w:val="69"/>
    <w:rsid w:val="000104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E5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97A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97A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97A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97A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BD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BD6"/>
      </w:tcPr>
    </w:tblStylePr>
  </w:style>
  <w:style w:type="table" w:customStyle="1" w:styleId="Srednjareetka3isticanje2">
    <w:name w:val="Srednja rešetka 3 isticanje 2"/>
    <w:basedOn w:val="Obinatablica"/>
    <w:uiPriority w:val="69"/>
    <w:rsid w:val="000104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E2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customStyle="1" w:styleId="Srednjareetka3isticanje3">
    <w:name w:val="Srednja rešetka 3 isticanje 3"/>
    <w:basedOn w:val="Obinatablica"/>
    <w:uiPriority w:val="69"/>
    <w:rsid w:val="000104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9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customStyle="1" w:styleId="Srednjareetka3isticanje4">
    <w:name w:val="Srednja rešetka 3 isticanje 4"/>
    <w:basedOn w:val="Obinatablica"/>
    <w:uiPriority w:val="69"/>
    <w:rsid w:val="000104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CE4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customStyle="1" w:styleId="Srednjareetka3isticanje5">
    <w:name w:val="Srednja rešetka 3 isticanje 5"/>
    <w:basedOn w:val="Obinatablica"/>
    <w:uiPriority w:val="69"/>
    <w:rsid w:val="000104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8DE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7787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7787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7787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7787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1BCB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1BCBE"/>
      </w:tcPr>
    </w:tblStylePr>
  </w:style>
  <w:style w:type="table" w:customStyle="1" w:styleId="Srednjareetka3isticanje6">
    <w:name w:val="Srednja rešetka 3 isticanje 6"/>
    <w:basedOn w:val="Obinatablica"/>
    <w:uiPriority w:val="69"/>
    <w:rsid w:val="0001042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4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customStyle="1" w:styleId="Srednjipopis11">
    <w:name w:val="Srednji popis 11"/>
    <w:basedOn w:val="Obinatablica"/>
    <w:uiPriority w:val="65"/>
    <w:rsid w:val="0001042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212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rednjipopis1isticanje1">
    <w:name w:val="Srednji popis 1 isticanje 1"/>
    <w:basedOn w:val="Obinatablica"/>
    <w:uiPriority w:val="65"/>
    <w:rsid w:val="0001042E"/>
    <w:rPr>
      <w:color w:val="000000"/>
    </w:rPr>
    <w:tblPr>
      <w:tblStyleRowBandSize w:val="1"/>
      <w:tblStyleColBandSize w:val="1"/>
      <w:tblInd w:w="0" w:type="dxa"/>
      <w:tblBorders>
        <w:top w:val="single" w:sz="8" w:space="0" w:color="7E97AD"/>
        <w:bottom w:val="single" w:sz="8" w:space="0" w:color="7E97AD"/>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7E97AD"/>
        </w:tcBorders>
      </w:tcPr>
    </w:tblStylePr>
    <w:tblStylePr w:type="lastRow">
      <w:rPr>
        <w:b/>
        <w:bCs/>
        <w:color w:val="1F2123"/>
      </w:rPr>
      <w:tblPr/>
      <w:tcPr>
        <w:tcBorders>
          <w:top w:val="single" w:sz="8" w:space="0" w:color="7E97AD"/>
          <w:bottom w:val="single" w:sz="8" w:space="0" w:color="7E97AD"/>
        </w:tcBorders>
      </w:tcPr>
    </w:tblStylePr>
    <w:tblStylePr w:type="firstCol">
      <w:rPr>
        <w:b/>
        <w:bCs/>
      </w:rPr>
    </w:tblStylePr>
    <w:tblStylePr w:type="lastCol">
      <w:rPr>
        <w:b/>
        <w:bCs/>
      </w:rPr>
      <w:tblPr/>
      <w:tcPr>
        <w:tcBorders>
          <w:top w:val="single" w:sz="8" w:space="0" w:color="7E97AD"/>
          <w:bottom w:val="single" w:sz="8" w:space="0" w:color="7E97AD"/>
        </w:tcBorders>
      </w:tcPr>
    </w:tblStylePr>
    <w:tblStylePr w:type="band1Vert">
      <w:tblPr/>
      <w:tcPr>
        <w:shd w:val="clear" w:color="auto" w:fill="DFE5EA"/>
      </w:tcPr>
    </w:tblStylePr>
    <w:tblStylePr w:type="band1Horz">
      <w:tblPr/>
      <w:tcPr>
        <w:shd w:val="clear" w:color="auto" w:fill="DFE5EA"/>
      </w:tcPr>
    </w:tblStylePr>
  </w:style>
  <w:style w:type="table" w:customStyle="1" w:styleId="Srednjipopis1isticanje2">
    <w:name w:val="Srednji popis 1 isticanje 2"/>
    <w:basedOn w:val="Obinatablica"/>
    <w:uiPriority w:val="65"/>
    <w:rsid w:val="0001042E"/>
    <w:rPr>
      <w:color w:val="000000"/>
    </w:rPr>
    <w:tblPr>
      <w:tblStyleRowBandSize w:val="1"/>
      <w:tblStyleColBandSize w:val="1"/>
      <w:tblInd w:w="0" w:type="dxa"/>
      <w:tblBorders>
        <w:top w:val="single" w:sz="8" w:space="0" w:color="CC8E60"/>
        <w:bottom w:val="single" w:sz="8" w:space="0" w:color="CC8E60"/>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CC8E60"/>
        </w:tcBorders>
      </w:tcPr>
    </w:tblStylePr>
    <w:tblStylePr w:type="lastRow">
      <w:rPr>
        <w:b/>
        <w:bCs/>
        <w:color w:val="1F2123"/>
      </w:rPr>
      <w:tblPr/>
      <w:tcPr>
        <w:tcBorders>
          <w:top w:val="single" w:sz="8" w:space="0" w:color="CC8E60"/>
          <w:bottom w:val="single" w:sz="8" w:space="0" w:color="CC8E60"/>
        </w:tcBorders>
      </w:tcPr>
    </w:tblStylePr>
    <w:tblStylePr w:type="firstCol">
      <w:rPr>
        <w:b/>
        <w:bCs/>
      </w:rPr>
    </w:tblStylePr>
    <w:tblStylePr w:type="lastCol">
      <w:rPr>
        <w:b/>
        <w:bCs/>
      </w:rPr>
      <w:tblPr/>
      <w:tcPr>
        <w:tcBorders>
          <w:top w:val="single" w:sz="8" w:space="0" w:color="CC8E60"/>
          <w:bottom w:val="single" w:sz="8" w:space="0" w:color="CC8E60"/>
        </w:tcBorders>
      </w:tcPr>
    </w:tblStylePr>
    <w:tblStylePr w:type="band1Vert">
      <w:tblPr/>
      <w:tcPr>
        <w:shd w:val="clear" w:color="auto" w:fill="F2E2D7"/>
      </w:tcPr>
    </w:tblStylePr>
    <w:tblStylePr w:type="band1Horz">
      <w:tblPr/>
      <w:tcPr>
        <w:shd w:val="clear" w:color="auto" w:fill="F2E2D7"/>
      </w:tcPr>
    </w:tblStylePr>
  </w:style>
  <w:style w:type="table" w:customStyle="1" w:styleId="Srednjipopis1isticanje3">
    <w:name w:val="Srednji popis 1 isticanje 3"/>
    <w:basedOn w:val="Obinatablica"/>
    <w:uiPriority w:val="65"/>
    <w:rsid w:val="0001042E"/>
    <w:rPr>
      <w:color w:val="000000"/>
    </w:rPr>
    <w:tblPr>
      <w:tblStyleRowBandSize w:val="1"/>
      <w:tblStyleColBandSize w:val="1"/>
      <w:tblInd w:w="0" w:type="dxa"/>
      <w:tblBorders>
        <w:top w:val="single" w:sz="8" w:space="0" w:color="7A6A60"/>
        <w:bottom w:val="single" w:sz="8" w:space="0" w:color="7A6A60"/>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7A6A60"/>
        </w:tcBorders>
      </w:tcPr>
    </w:tblStylePr>
    <w:tblStylePr w:type="lastRow">
      <w:rPr>
        <w:b/>
        <w:bCs/>
        <w:color w:val="1F2123"/>
      </w:rPr>
      <w:tblPr/>
      <w:tcPr>
        <w:tcBorders>
          <w:top w:val="single" w:sz="8" w:space="0" w:color="7A6A60"/>
          <w:bottom w:val="single" w:sz="8" w:space="0" w:color="7A6A60"/>
        </w:tcBorders>
      </w:tcPr>
    </w:tblStylePr>
    <w:tblStylePr w:type="firstCol">
      <w:rPr>
        <w:b/>
        <w:bCs/>
      </w:rPr>
    </w:tblStylePr>
    <w:tblStylePr w:type="lastCol">
      <w:rPr>
        <w:b/>
        <w:bCs/>
      </w:rPr>
      <w:tblPr/>
      <w:tcPr>
        <w:tcBorders>
          <w:top w:val="single" w:sz="8" w:space="0" w:color="7A6A60"/>
          <w:bottom w:val="single" w:sz="8" w:space="0" w:color="7A6A60"/>
        </w:tcBorders>
      </w:tcPr>
    </w:tblStylePr>
    <w:tblStylePr w:type="band1Vert">
      <w:tblPr/>
      <w:tcPr>
        <w:shd w:val="clear" w:color="auto" w:fill="DFD9D6"/>
      </w:tcPr>
    </w:tblStylePr>
    <w:tblStylePr w:type="band1Horz">
      <w:tblPr/>
      <w:tcPr>
        <w:shd w:val="clear" w:color="auto" w:fill="DFD9D6"/>
      </w:tcPr>
    </w:tblStylePr>
  </w:style>
  <w:style w:type="table" w:customStyle="1" w:styleId="Srednjipopis1isticanje4">
    <w:name w:val="Srednji popis 1 isticanje 4"/>
    <w:basedOn w:val="Obinatablica"/>
    <w:uiPriority w:val="65"/>
    <w:rsid w:val="0001042E"/>
    <w:rPr>
      <w:color w:val="000000"/>
    </w:rPr>
    <w:tblPr>
      <w:tblStyleRowBandSize w:val="1"/>
      <w:tblStyleColBandSize w:val="1"/>
      <w:tblInd w:w="0" w:type="dxa"/>
      <w:tblBorders>
        <w:top w:val="single" w:sz="8" w:space="0" w:color="B4936D"/>
        <w:bottom w:val="single" w:sz="8" w:space="0" w:color="B4936D"/>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B4936D"/>
        </w:tcBorders>
      </w:tcPr>
    </w:tblStylePr>
    <w:tblStylePr w:type="lastRow">
      <w:rPr>
        <w:b/>
        <w:bCs/>
        <w:color w:val="1F2123"/>
      </w:rPr>
      <w:tblPr/>
      <w:tcPr>
        <w:tcBorders>
          <w:top w:val="single" w:sz="8" w:space="0" w:color="B4936D"/>
          <w:bottom w:val="single" w:sz="8" w:space="0" w:color="B4936D"/>
        </w:tcBorders>
      </w:tcPr>
    </w:tblStylePr>
    <w:tblStylePr w:type="firstCol">
      <w:rPr>
        <w:b/>
        <w:bCs/>
      </w:rPr>
    </w:tblStylePr>
    <w:tblStylePr w:type="lastCol">
      <w:rPr>
        <w:b/>
        <w:bCs/>
      </w:rPr>
      <w:tblPr/>
      <w:tcPr>
        <w:tcBorders>
          <w:top w:val="single" w:sz="8" w:space="0" w:color="B4936D"/>
          <w:bottom w:val="single" w:sz="8" w:space="0" w:color="B4936D"/>
        </w:tcBorders>
      </w:tcPr>
    </w:tblStylePr>
    <w:tblStylePr w:type="band1Vert">
      <w:tblPr/>
      <w:tcPr>
        <w:shd w:val="clear" w:color="auto" w:fill="ECE4DA"/>
      </w:tcPr>
    </w:tblStylePr>
    <w:tblStylePr w:type="band1Horz">
      <w:tblPr/>
      <w:tcPr>
        <w:shd w:val="clear" w:color="auto" w:fill="ECE4DA"/>
      </w:tcPr>
    </w:tblStylePr>
  </w:style>
  <w:style w:type="table" w:customStyle="1" w:styleId="Srednjipopis1isticanje5">
    <w:name w:val="Srednji popis 1 isticanje 5"/>
    <w:basedOn w:val="Obinatablica"/>
    <w:uiPriority w:val="65"/>
    <w:rsid w:val="0001042E"/>
    <w:rPr>
      <w:color w:val="000000"/>
    </w:rPr>
    <w:tblPr>
      <w:tblStyleRowBandSize w:val="1"/>
      <w:tblStyleColBandSize w:val="1"/>
      <w:tblInd w:w="0" w:type="dxa"/>
      <w:tblBorders>
        <w:top w:val="single" w:sz="8" w:space="0" w:color="67787B"/>
        <w:bottom w:val="single" w:sz="8" w:space="0" w:color="67787B"/>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67787B"/>
        </w:tcBorders>
      </w:tcPr>
    </w:tblStylePr>
    <w:tblStylePr w:type="lastRow">
      <w:rPr>
        <w:b/>
        <w:bCs/>
        <w:color w:val="1F2123"/>
      </w:rPr>
      <w:tblPr/>
      <w:tcPr>
        <w:tcBorders>
          <w:top w:val="single" w:sz="8" w:space="0" w:color="67787B"/>
          <w:bottom w:val="single" w:sz="8" w:space="0" w:color="67787B"/>
        </w:tcBorders>
      </w:tcPr>
    </w:tblStylePr>
    <w:tblStylePr w:type="firstCol">
      <w:rPr>
        <w:b/>
        <w:bCs/>
      </w:rPr>
    </w:tblStylePr>
    <w:tblStylePr w:type="lastCol">
      <w:rPr>
        <w:b/>
        <w:bCs/>
      </w:rPr>
      <w:tblPr/>
      <w:tcPr>
        <w:tcBorders>
          <w:top w:val="single" w:sz="8" w:space="0" w:color="67787B"/>
          <w:bottom w:val="single" w:sz="8" w:space="0" w:color="67787B"/>
        </w:tcBorders>
      </w:tcPr>
    </w:tblStylePr>
    <w:tblStylePr w:type="band1Vert">
      <w:tblPr/>
      <w:tcPr>
        <w:shd w:val="clear" w:color="auto" w:fill="D8DEDF"/>
      </w:tcPr>
    </w:tblStylePr>
    <w:tblStylePr w:type="band1Horz">
      <w:tblPr/>
      <w:tcPr>
        <w:shd w:val="clear" w:color="auto" w:fill="D8DEDF"/>
      </w:tcPr>
    </w:tblStylePr>
  </w:style>
  <w:style w:type="table" w:customStyle="1" w:styleId="Srednjipopis1isticanje6">
    <w:name w:val="Srednji popis 1 isticanje 6"/>
    <w:basedOn w:val="Obinatablica"/>
    <w:uiPriority w:val="65"/>
    <w:rsid w:val="0001042E"/>
    <w:rPr>
      <w:color w:val="000000"/>
    </w:rPr>
    <w:tblPr>
      <w:tblStyleRowBandSize w:val="1"/>
      <w:tblStyleColBandSize w:val="1"/>
      <w:tblInd w:w="0" w:type="dxa"/>
      <w:tblBorders>
        <w:top w:val="single" w:sz="8" w:space="0" w:color="9D936F"/>
        <w:bottom w:val="single" w:sz="8" w:space="0" w:color="9D936F"/>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9D936F"/>
        </w:tcBorders>
      </w:tcPr>
    </w:tblStylePr>
    <w:tblStylePr w:type="lastRow">
      <w:rPr>
        <w:b/>
        <w:bCs/>
        <w:color w:val="1F2123"/>
      </w:rPr>
      <w:tblPr/>
      <w:tcPr>
        <w:tcBorders>
          <w:top w:val="single" w:sz="8" w:space="0" w:color="9D936F"/>
          <w:bottom w:val="single" w:sz="8" w:space="0" w:color="9D936F"/>
        </w:tcBorders>
      </w:tcPr>
    </w:tblStylePr>
    <w:tblStylePr w:type="firstCol">
      <w:rPr>
        <w:b/>
        <w:bCs/>
      </w:rPr>
    </w:tblStylePr>
    <w:tblStylePr w:type="lastCol">
      <w:rPr>
        <w:b/>
        <w:bCs/>
      </w:rPr>
      <w:tblPr/>
      <w:tcPr>
        <w:tcBorders>
          <w:top w:val="single" w:sz="8" w:space="0" w:color="9D936F"/>
          <w:bottom w:val="single" w:sz="8" w:space="0" w:color="9D936F"/>
        </w:tcBorders>
      </w:tcPr>
    </w:tblStylePr>
    <w:tblStylePr w:type="band1Vert">
      <w:tblPr/>
      <w:tcPr>
        <w:shd w:val="clear" w:color="auto" w:fill="E6E4DB"/>
      </w:tcPr>
    </w:tblStylePr>
    <w:tblStylePr w:type="band1Horz">
      <w:tblPr/>
      <w:tcPr>
        <w:shd w:val="clear" w:color="auto" w:fill="E6E4DB"/>
      </w:tcPr>
    </w:tblStylePr>
  </w:style>
  <w:style w:type="table" w:customStyle="1" w:styleId="Srednjipopis21">
    <w:name w:val="Srednji popis 21"/>
    <w:basedOn w:val="Obinatablica"/>
    <w:uiPriority w:val="66"/>
    <w:rsid w:val="0001042E"/>
    <w:rPr>
      <w:rFonts w:ascii="Calibri" w:eastAsia="Times New Roman"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rednjipopis2isticanje1">
    <w:name w:val="Srednji popis 2 isticanje 1"/>
    <w:basedOn w:val="Obinatablica"/>
    <w:uiPriority w:val="66"/>
    <w:rsid w:val="0001042E"/>
    <w:rPr>
      <w:rFonts w:ascii="Calibri" w:eastAsia="Times New Roman" w:hAnsi="Calibri"/>
      <w:color w:val="000000"/>
    </w:rPr>
    <w:tblPr>
      <w:tblStyleRowBandSize w:val="1"/>
      <w:tblStyleColBandSize w:val="1"/>
      <w:tblInd w:w="0" w:type="dxa"/>
      <w:tblBorders>
        <w:top w:val="single" w:sz="8" w:space="0" w:color="7E97AD"/>
        <w:left w:val="single" w:sz="8" w:space="0" w:color="7E97AD"/>
        <w:bottom w:val="single" w:sz="8" w:space="0" w:color="7E97AD"/>
        <w:right w:val="single" w:sz="8" w:space="0" w:color="7E97AD"/>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right w:val="nil"/>
          <w:insideH w:val="nil"/>
          <w:insideV w:val="nil"/>
        </w:tcBorders>
        <w:shd w:val="clear" w:color="auto" w:fill="FFFFFF"/>
      </w:tcPr>
    </w:tblStylePr>
    <w:tblStylePr w:type="lastRow">
      <w:tblPr/>
      <w:tcPr>
        <w:tcBorders>
          <w:top w:val="single" w:sz="8" w:space="0" w:color="7E97AD"/>
          <w:left w:val="nil"/>
          <w:bottom w:val="nil"/>
          <w:right w:val="nil"/>
          <w:insideH w:val="nil"/>
          <w:insideV w:val="nil"/>
        </w:tcBorders>
        <w:shd w:val="clear" w:color="auto" w:fill="FFFFFF"/>
      </w:tcPr>
    </w:tblStylePr>
    <w:tblStylePr w:type="firstCol">
      <w:tblPr/>
      <w:tcPr>
        <w:tcBorders>
          <w:top w:val="nil"/>
          <w:left w:val="nil"/>
          <w:bottom w:val="nil"/>
          <w:right w:val="single" w:sz="8" w:space="0" w:color="7E97AD"/>
          <w:insideH w:val="nil"/>
          <w:insideV w:val="nil"/>
        </w:tcBorders>
        <w:shd w:val="clear" w:color="auto" w:fill="FFFFFF"/>
      </w:tcPr>
    </w:tblStylePr>
    <w:tblStylePr w:type="lastCol">
      <w:tblPr/>
      <w:tcPr>
        <w:tcBorders>
          <w:top w:val="nil"/>
          <w:left w:val="single" w:sz="8" w:space="0" w:color="7E97A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5EA"/>
      </w:tcPr>
    </w:tblStylePr>
    <w:tblStylePr w:type="band1Horz">
      <w:tblPr/>
      <w:tcPr>
        <w:tcBorders>
          <w:top w:val="nil"/>
          <w:bottom w:val="nil"/>
          <w:insideH w:val="nil"/>
          <w:insideV w:val="nil"/>
        </w:tcBorders>
        <w:shd w:val="clear" w:color="auto" w:fill="DFE5EA"/>
      </w:tcPr>
    </w:tblStylePr>
    <w:tblStylePr w:type="nwCell">
      <w:tblPr/>
      <w:tcPr>
        <w:shd w:val="clear" w:color="auto" w:fill="FFFFFF"/>
      </w:tcPr>
    </w:tblStylePr>
    <w:tblStylePr w:type="swCell">
      <w:tblPr/>
      <w:tcPr>
        <w:tcBorders>
          <w:top w:val="nil"/>
        </w:tcBorders>
      </w:tcPr>
    </w:tblStylePr>
  </w:style>
  <w:style w:type="table" w:customStyle="1" w:styleId="Srednjipopis2isticanje2">
    <w:name w:val="Srednji popis 2 isticanje 2"/>
    <w:basedOn w:val="Obinatablica"/>
    <w:uiPriority w:val="66"/>
    <w:rsid w:val="0001042E"/>
    <w:rPr>
      <w:rFonts w:ascii="Calibri" w:eastAsia="Times New Roman" w:hAnsi="Calibri"/>
      <w:color w:val="000000"/>
    </w:rPr>
    <w:tblPr>
      <w:tblStyleRowBandSize w:val="1"/>
      <w:tblStyleColBandSize w:val="1"/>
      <w:tblInd w:w="0" w:type="dxa"/>
      <w:tblBorders>
        <w:top w:val="single" w:sz="8" w:space="0" w:color="CC8E60"/>
        <w:left w:val="single" w:sz="8" w:space="0" w:color="CC8E60"/>
        <w:bottom w:val="single" w:sz="8" w:space="0" w:color="CC8E60"/>
        <w:right w:val="single" w:sz="8" w:space="0" w:color="CC8E60"/>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right w:val="nil"/>
          <w:insideH w:val="nil"/>
          <w:insideV w:val="nil"/>
        </w:tcBorders>
        <w:shd w:val="clear" w:color="auto" w:fill="FFFFFF"/>
      </w:tcPr>
    </w:tblStylePr>
    <w:tblStylePr w:type="lastRow">
      <w:tblPr/>
      <w:tcPr>
        <w:tcBorders>
          <w:top w:val="single" w:sz="8" w:space="0" w:color="CC8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8E60"/>
          <w:insideH w:val="nil"/>
          <w:insideV w:val="nil"/>
        </w:tcBorders>
        <w:shd w:val="clear" w:color="auto" w:fill="FFFFFF"/>
      </w:tcPr>
    </w:tblStylePr>
    <w:tblStylePr w:type="lastCol">
      <w:tblPr/>
      <w:tcPr>
        <w:tcBorders>
          <w:top w:val="nil"/>
          <w:left w:val="single" w:sz="8" w:space="0" w:color="CC8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E2D7"/>
      </w:tcPr>
    </w:tblStylePr>
    <w:tblStylePr w:type="band1Horz">
      <w:tblPr/>
      <w:tcPr>
        <w:tcBorders>
          <w:top w:val="nil"/>
          <w:bottom w:val="nil"/>
          <w:insideH w:val="nil"/>
          <w:insideV w:val="nil"/>
        </w:tcBorders>
        <w:shd w:val="clear" w:color="auto" w:fill="F2E2D7"/>
      </w:tcPr>
    </w:tblStylePr>
    <w:tblStylePr w:type="nwCell">
      <w:tblPr/>
      <w:tcPr>
        <w:shd w:val="clear" w:color="auto" w:fill="FFFFFF"/>
      </w:tcPr>
    </w:tblStylePr>
    <w:tblStylePr w:type="swCell">
      <w:tblPr/>
      <w:tcPr>
        <w:tcBorders>
          <w:top w:val="nil"/>
        </w:tcBorders>
      </w:tcPr>
    </w:tblStylePr>
  </w:style>
  <w:style w:type="table" w:customStyle="1" w:styleId="Srednjipopis2isticanje3">
    <w:name w:val="Srednji popis 2 isticanje 3"/>
    <w:basedOn w:val="Obinatablica"/>
    <w:uiPriority w:val="66"/>
    <w:rsid w:val="0001042E"/>
    <w:rPr>
      <w:rFonts w:ascii="Calibri" w:eastAsia="Times New Roman" w:hAnsi="Calibri"/>
      <w:color w:val="000000"/>
    </w:rPr>
    <w:tblPr>
      <w:tblStyleRowBandSize w:val="1"/>
      <w:tblStyleColBandSize w:val="1"/>
      <w:tblInd w:w="0" w:type="dxa"/>
      <w:tblBorders>
        <w:top w:val="single" w:sz="8" w:space="0" w:color="7A6A60"/>
        <w:left w:val="single" w:sz="8" w:space="0" w:color="7A6A60"/>
        <w:bottom w:val="single" w:sz="8" w:space="0" w:color="7A6A60"/>
        <w:right w:val="single" w:sz="8" w:space="0" w:color="7A6A60"/>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right w:val="nil"/>
          <w:insideH w:val="nil"/>
          <w:insideV w:val="nil"/>
        </w:tcBorders>
        <w:shd w:val="clear" w:color="auto" w:fill="FFFFFF"/>
      </w:tcPr>
    </w:tblStylePr>
    <w:tblStylePr w:type="lastRow">
      <w:tblPr/>
      <w:tcPr>
        <w:tcBorders>
          <w:top w:val="single" w:sz="8" w:space="0" w:color="7A6A6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6A60"/>
          <w:insideH w:val="nil"/>
          <w:insideV w:val="nil"/>
        </w:tcBorders>
        <w:shd w:val="clear" w:color="auto" w:fill="FFFFFF"/>
      </w:tcPr>
    </w:tblStylePr>
    <w:tblStylePr w:type="lastCol">
      <w:tblPr/>
      <w:tcPr>
        <w:tcBorders>
          <w:top w:val="nil"/>
          <w:left w:val="single" w:sz="8" w:space="0" w:color="7A6A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9D6"/>
      </w:tcPr>
    </w:tblStylePr>
    <w:tblStylePr w:type="band1Horz">
      <w:tblPr/>
      <w:tcPr>
        <w:tcBorders>
          <w:top w:val="nil"/>
          <w:bottom w:val="nil"/>
          <w:insideH w:val="nil"/>
          <w:insideV w:val="nil"/>
        </w:tcBorders>
        <w:shd w:val="clear" w:color="auto" w:fill="DFD9D6"/>
      </w:tcPr>
    </w:tblStylePr>
    <w:tblStylePr w:type="nwCell">
      <w:tblPr/>
      <w:tcPr>
        <w:shd w:val="clear" w:color="auto" w:fill="FFFFFF"/>
      </w:tcPr>
    </w:tblStylePr>
    <w:tblStylePr w:type="swCell">
      <w:tblPr/>
      <w:tcPr>
        <w:tcBorders>
          <w:top w:val="nil"/>
        </w:tcBorders>
      </w:tcPr>
    </w:tblStylePr>
  </w:style>
  <w:style w:type="table" w:customStyle="1" w:styleId="Srednjipopis2isticanje4">
    <w:name w:val="Srednji popis 2 isticanje 4"/>
    <w:basedOn w:val="Obinatablica"/>
    <w:uiPriority w:val="66"/>
    <w:rsid w:val="0001042E"/>
    <w:rPr>
      <w:rFonts w:ascii="Calibri" w:eastAsia="Times New Roman" w:hAnsi="Calibri"/>
      <w:color w:val="000000"/>
    </w:rPr>
    <w:tblPr>
      <w:tblStyleRowBandSize w:val="1"/>
      <w:tblStyleColBandSize w:val="1"/>
      <w:tblInd w:w="0" w:type="dxa"/>
      <w:tblBorders>
        <w:top w:val="single" w:sz="8" w:space="0" w:color="B4936D"/>
        <w:left w:val="single" w:sz="8" w:space="0" w:color="B4936D"/>
        <w:bottom w:val="single" w:sz="8" w:space="0" w:color="B4936D"/>
        <w:right w:val="single" w:sz="8" w:space="0" w:color="B4936D"/>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right w:val="nil"/>
          <w:insideH w:val="nil"/>
          <w:insideV w:val="nil"/>
        </w:tcBorders>
        <w:shd w:val="clear" w:color="auto" w:fill="FFFFFF"/>
      </w:tcPr>
    </w:tblStylePr>
    <w:tblStylePr w:type="lastRow">
      <w:tblPr/>
      <w:tcPr>
        <w:tcBorders>
          <w:top w:val="single" w:sz="8" w:space="0" w:color="B4936D"/>
          <w:left w:val="nil"/>
          <w:bottom w:val="nil"/>
          <w:right w:val="nil"/>
          <w:insideH w:val="nil"/>
          <w:insideV w:val="nil"/>
        </w:tcBorders>
        <w:shd w:val="clear" w:color="auto" w:fill="FFFFFF"/>
      </w:tcPr>
    </w:tblStylePr>
    <w:tblStylePr w:type="firstCol">
      <w:tblPr/>
      <w:tcPr>
        <w:tcBorders>
          <w:top w:val="nil"/>
          <w:left w:val="nil"/>
          <w:bottom w:val="nil"/>
          <w:right w:val="single" w:sz="8" w:space="0" w:color="B4936D"/>
          <w:insideH w:val="nil"/>
          <w:insideV w:val="nil"/>
        </w:tcBorders>
        <w:shd w:val="clear" w:color="auto" w:fill="FFFFFF"/>
      </w:tcPr>
    </w:tblStylePr>
    <w:tblStylePr w:type="lastCol">
      <w:tblPr/>
      <w:tcPr>
        <w:tcBorders>
          <w:top w:val="nil"/>
          <w:left w:val="single" w:sz="8" w:space="0" w:color="B493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4DA"/>
      </w:tcPr>
    </w:tblStylePr>
    <w:tblStylePr w:type="band1Horz">
      <w:tblPr/>
      <w:tcPr>
        <w:tcBorders>
          <w:top w:val="nil"/>
          <w:bottom w:val="nil"/>
          <w:insideH w:val="nil"/>
          <w:insideV w:val="nil"/>
        </w:tcBorders>
        <w:shd w:val="clear" w:color="auto" w:fill="ECE4DA"/>
      </w:tcPr>
    </w:tblStylePr>
    <w:tblStylePr w:type="nwCell">
      <w:tblPr/>
      <w:tcPr>
        <w:shd w:val="clear" w:color="auto" w:fill="FFFFFF"/>
      </w:tcPr>
    </w:tblStylePr>
    <w:tblStylePr w:type="swCell">
      <w:tblPr/>
      <w:tcPr>
        <w:tcBorders>
          <w:top w:val="nil"/>
        </w:tcBorders>
      </w:tcPr>
    </w:tblStylePr>
  </w:style>
  <w:style w:type="table" w:customStyle="1" w:styleId="Srednjipopis2isticanje5">
    <w:name w:val="Srednji popis 2 isticanje 5"/>
    <w:basedOn w:val="Obinatablica"/>
    <w:uiPriority w:val="66"/>
    <w:rsid w:val="0001042E"/>
    <w:rPr>
      <w:rFonts w:ascii="Calibri" w:eastAsia="Times New Roman" w:hAnsi="Calibri"/>
      <w:color w:val="000000"/>
    </w:rPr>
    <w:tblPr>
      <w:tblStyleRowBandSize w:val="1"/>
      <w:tblStyleColBandSize w:val="1"/>
      <w:tblInd w:w="0" w:type="dxa"/>
      <w:tblBorders>
        <w:top w:val="single" w:sz="8" w:space="0" w:color="67787B"/>
        <w:left w:val="single" w:sz="8" w:space="0" w:color="67787B"/>
        <w:bottom w:val="single" w:sz="8" w:space="0" w:color="67787B"/>
        <w:right w:val="single" w:sz="8" w:space="0" w:color="67787B"/>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right w:val="nil"/>
          <w:insideH w:val="nil"/>
          <w:insideV w:val="nil"/>
        </w:tcBorders>
        <w:shd w:val="clear" w:color="auto" w:fill="FFFFFF"/>
      </w:tcPr>
    </w:tblStylePr>
    <w:tblStylePr w:type="lastRow">
      <w:tblPr/>
      <w:tcPr>
        <w:tcBorders>
          <w:top w:val="single" w:sz="8" w:space="0" w:color="67787B"/>
          <w:left w:val="nil"/>
          <w:bottom w:val="nil"/>
          <w:right w:val="nil"/>
          <w:insideH w:val="nil"/>
          <w:insideV w:val="nil"/>
        </w:tcBorders>
        <w:shd w:val="clear" w:color="auto" w:fill="FFFFFF"/>
      </w:tcPr>
    </w:tblStylePr>
    <w:tblStylePr w:type="firstCol">
      <w:tblPr/>
      <w:tcPr>
        <w:tcBorders>
          <w:top w:val="nil"/>
          <w:left w:val="nil"/>
          <w:bottom w:val="nil"/>
          <w:right w:val="single" w:sz="8" w:space="0" w:color="67787B"/>
          <w:insideH w:val="nil"/>
          <w:insideV w:val="nil"/>
        </w:tcBorders>
        <w:shd w:val="clear" w:color="auto" w:fill="FFFFFF"/>
      </w:tcPr>
    </w:tblStylePr>
    <w:tblStylePr w:type="lastCol">
      <w:tblPr/>
      <w:tcPr>
        <w:tcBorders>
          <w:top w:val="nil"/>
          <w:left w:val="single" w:sz="8" w:space="0" w:color="67787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EDF"/>
      </w:tcPr>
    </w:tblStylePr>
    <w:tblStylePr w:type="band1Horz">
      <w:tblPr/>
      <w:tcPr>
        <w:tcBorders>
          <w:top w:val="nil"/>
          <w:bottom w:val="nil"/>
          <w:insideH w:val="nil"/>
          <w:insideV w:val="nil"/>
        </w:tcBorders>
        <w:shd w:val="clear" w:color="auto" w:fill="D8DEDF"/>
      </w:tcPr>
    </w:tblStylePr>
    <w:tblStylePr w:type="nwCell">
      <w:tblPr/>
      <w:tcPr>
        <w:shd w:val="clear" w:color="auto" w:fill="FFFFFF"/>
      </w:tcPr>
    </w:tblStylePr>
    <w:tblStylePr w:type="swCell">
      <w:tblPr/>
      <w:tcPr>
        <w:tcBorders>
          <w:top w:val="nil"/>
        </w:tcBorders>
      </w:tcPr>
    </w:tblStylePr>
  </w:style>
  <w:style w:type="table" w:customStyle="1" w:styleId="Srednjipopis2isticanje6">
    <w:name w:val="Srednji popis 2 isticanje 6"/>
    <w:basedOn w:val="Obinatablica"/>
    <w:uiPriority w:val="66"/>
    <w:rsid w:val="0001042E"/>
    <w:rPr>
      <w:rFonts w:ascii="Calibri" w:eastAsia="Times New Roman" w:hAnsi="Calibri"/>
      <w:color w:val="000000"/>
    </w:rPr>
    <w:tblPr>
      <w:tblStyleRowBandSize w:val="1"/>
      <w:tblStyleColBandSize w:val="1"/>
      <w:tblInd w:w="0" w:type="dxa"/>
      <w:tblBorders>
        <w:top w:val="single" w:sz="8" w:space="0" w:color="9D936F"/>
        <w:left w:val="single" w:sz="8" w:space="0" w:color="9D936F"/>
        <w:bottom w:val="single" w:sz="8" w:space="0" w:color="9D936F"/>
        <w:right w:val="single" w:sz="8" w:space="0" w:color="9D936F"/>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right w:val="nil"/>
          <w:insideH w:val="nil"/>
          <w:insideV w:val="nil"/>
        </w:tcBorders>
        <w:shd w:val="clear" w:color="auto" w:fill="FFFFFF"/>
      </w:tcPr>
    </w:tblStylePr>
    <w:tblStylePr w:type="lastRow">
      <w:tblPr/>
      <w:tcPr>
        <w:tcBorders>
          <w:top w:val="single" w:sz="8" w:space="0" w:color="9D936F"/>
          <w:left w:val="nil"/>
          <w:bottom w:val="nil"/>
          <w:right w:val="nil"/>
          <w:insideH w:val="nil"/>
          <w:insideV w:val="nil"/>
        </w:tcBorders>
        <w:shd w:val="clear" w:color="auto" w:fill="FFFFFF"/>
      </w:tcPr>
    </w:tblStylePr>
    <w:tblStylePr w:type="firstCol">
      <w:tblPr/>
      <w:tcPr>
        <w:tcBorders>
          <w:top w:val="nil"/>
          <w:left w:val="nil"/>
          <w:bottom w:val="nil"/>
          <w:right w:val="single" w:sz="8" w:space="0" w:color="9D936F"/>
          <w:insideH w:val="nil"/>
          <w:insideV w:val="nil"/>
        </w:tcBorders>
        <w:shd w:val="clear" w:color="auto" w:fill="FFFFFF"/>
      </w:tcPr>
    </w:tblStylePr>
    <w:tblStylePr w:type="lastCol">
      <w:tblPr/>
      <w:tcPr>
        <w:tcBorders>
          <w:top w:val="nil"/>
          <w:left w:val="single" w:sz="8" w:space="0" w:color="9D93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4DB"/>
      </w:tcPr>
    </w:tblStylePr>
    <w:tblStylePr w:type="band1Horz">
      <w:tblPr/>
      <w:tcPr>
        <w:tcBorders>
          <w:top w:val="nil"/>
          <w:bottom w:val="nil"/>
          <w:insideH w:val="nil"/>
          <w:insideV w:val="nil"/>
        </w:tcBorders>
        <w:shd w:val="clear" w:color="auto" w:fill="E6E4DB"/>
      </w:tcPr>
    </w:tblStylePr>
    <w:tblStylePr w:type="nwCell">
      <w:tblPr/>
      <w:tcPr>
        <w:shd w:val="clear" w:color="auto" w:fill="FFFFFF"/>
      </w:tcPr>
    </w:tblStylePr>
    <w:tblStylePr w:type="swCell">
      <w:tblPr/>
      <w:tcPr>
        <w:tcBorders>
          <w:top w:val="nil"/>
        </w:tcBorders>
      </w:tcPr>
    </w:tblStylePr>
  </w:style>
  <w:style w:type="table" w:customStyle="1" w:styleId="Srednjesjenanje11">
    <w:name w:val="Srednje sjenčanje 11"/>
    <w:basedOn w:val="Obinatablica"/>
    <w:uiPriority w:val="63"/>
    <w:rsid w:val="0001042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rednjesjenanje1isticanje1">
    <w:name w:val="Srednje sjenčanje 1 isticanje 1"/>
    <w:basedOn w:val="Obinatablica"/>
    <w:uiPriority w:val="63"/>
    <w:rsid w:val="0001042E"/>
    <w:tblPr>
      <w:tblStyleRowBandSize w:val="1"/>
      <w:tblStyleColBandSize w:val="1"/>
      <w:tblInd w:w="0" w:type="dxa"/>
      <w:tblBorders>
        <w:top w:val="single" w:sz="8" w:space="0" w:color="9EB0C1"/>
        <w:left w:val="single" w:sz="8" w:space="0" w:color="9EB0C1"/>
        <w:bottom w:val="single" w:sz="8" w:space="0" w:color="9EB0C1"/>
        <w:right w:val="single" w:sz="8" w:space="0" w:color="9EB0C1"/>
        <w:insideH w:val="single" w:sz="8" w:space="0" w:color="9EB0C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EB0C1"/>
          <w:left w:val="single" w:sz="8" w:space="0" w:color="9EB0C1"/>
          <w:bottom w:val="single" w:sz="8" w:space="0" w:color="9EB0C1"/>
          <w:right w:val="single" w:sz="8" w:space="0" w:color="9EB0C1"/>
          <w:insideH w:val="nil"/>
          <w:insideV w:val="nil"/>
        </w:tcBorders>
        <w:shd w:val="clear" w:color="auto" w:fill="7E97AD"/>
      </w:tcPr>
    </w:tblStylePr>
    <w:tblStylePr w:type="lastRow">
      <w:pPr>
        <w:spacing w:before="0" w:after="0" w:line="240" w:lineRule="auto"/>
      </w:pPr>
      <w:rPr>
        <w:b/>
        <w:bCs/>
      </w:rPr>
      <w:tblPr/>
      <w:tcPr>
        <w:tcBorders>
          <w:top w:val="double" w:sz="6" w:space="0" w:color="9EB0C1"/>
          <w:left w:val="single" w:sz="8" w:space="0" w:color="9EB0C1"/>
          <w:bottom w:val="single" w:sz="8" w:space="0" w:color="9EB0C1"/>
          <w:right w:val="single" w:sz="8" w:space="0" w:color="9EB0C1"/>
          <w:insideH w:val="nil"/>
          <w:insideV w:val="nil"/>
        </w:tcBorders>
      </w:tcPr>
    </w:tblStylePr>
    <w:tblStylePr w:type="firstCol">
      <w:rPr>
        <w:b/>
        <w:bCs/>
      </w:rPr>
    </w:tblStylePr>
    <w:tblStylePr w:type="lastCol">
      <w:rPr>
        <w:b/>
        <w:bCs/>
      </w:rPr>
    </w:tblStylePr>
    <w:tblStylePr w:type="band1Vert">
      <w:tblPr/>
      <w:tcPr>
        <w:shd w:val="clear" w:color="auto" w:fill="DFE5EA"/>
      </w:tcPr>
    </w:tblStylePr>
    <w:tblStylePr w:type="band1Horz">
      <w:tblPr/>
      <w:tcPr>
        <w:tcBorders>
          <w:insideH w:val="nil"/>
          <w:insideV w:val="nil"/>
        </w:tcBorders>
        <w:shd w:val="clear" w:color="auto" w:fill="DFE5EA"/>
      </w:tcPr>
    </w:tblStylePr>
    <w:tblStylePr w:type="band2Horz">
      <w:tblPr/>
      <w:tcPr>
        <w:tcBorders>
          <w:insideH w:val="nil"/>
          <w:insideV w:val="nil"/>
        </w:tcBorders>
      </w:tcPr>
    </w:tblStylePr>
  </w:style>
  <w:style w:type="table" w:customStyle="1" w:styleId="Srednjesjenanje1isticanje2">
    <w:name w:val="Srednje sjenčanje 1 isticanje 2"/>
    <w:basedOn w:val="Obinatablica"/>
    <w:uiPriority w:val="63"/>
    <w:rsid w:val="0001042E"/>
    <w:tblPr>
      <w:tblStyleRowBandSize w:val="1"/>
      <w:tblStyleColBandSize w:val="1"/>
      <w:tblInd w:w="0" w:type="dxa"/>
      <w:tblBorders>
        <w:top w:val="single" w:sz="8" w:space="0" w:color="D8AA87"/>
        <w:left w:val="single" w:sz="8" w:space="0" w:color="D8AA87"/>
        <w:bottom w:val="single" w:sz="8" w:space="0" w:color="D8AA87"/>
        <w:right w:val="single" w:sz="8" w:space="0" w:color="D8AA87"/>
        <w:insideH w:val="single" w:sz="8" w:space="0" w:color="D8AA87"/>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line="240" w:lineRule="auto"/>
      </w:pPr>
      <w:rPr>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b/>
        <w:bCs/>
      </w:rPr>
    </w:tblStylePr>
    <w:tblStylePr w:type="lastCol">
      <w:rPr>
        <w:b/>
        <w:bCs/>
      </w:rPr>
    </w:tblStylePr>
    <w:tblStylePr w:type="band1Vert">
      <w:tblPr/>
      <w:tcPr>
        <w:shd w:val="clear" w:color="auto" w:fill="F2E2D7"/>
      </w:tcPr>
    </w:tblStylePr>
    <w:tblStylePr w:type="band1Horz">
      <w:tblPr/>
      <w:tcPr>
        <w:tcBorders>
          <w:insideH w:val="nil"/>
          <w:insideV w:val="nil"/>
        </w:tcBorders>
        <w:shd w:val="clear" w:color="auto" w:fill="F2E2D7"/>
      </w:tcPr>
    </w:tblStylePr>
    <w:tblStylePr w:type="band2Horz">
      <w:tblPr/>
      <w:tcPr>
        <w:tcBorders>
          <w:insideH w:val="nil"/>
          <w:insideV w:val="nil"/>
        </w:tcBorders>
      </w:tcPr>
    </w:tblStylePr>
  </w:style>
  <w:style w:type="table" w:customStyle="1" w:styleId="Srednjesjenanje1isticanje3">
    <w:name w:val="Srednje sjenčanje 1 isticanje 3"/>
    <w:basedOn w:val="Obinatablica"/>
    <w:uiPriority w:val="63"/>
    <w:rsid w:val="0001042E"/>
    <w:tblPr>
      <w:tblStyleRowBandSize w:val="1"/>
      <w:tblStyleColBandSize w:val="1"/>
      <w:tblInd w:w="0" w:type="dxa"/>
      <w:tblBorders>
        <w:top w:val="single" w:sz="8" w:space="0" w:color="9E8E84"/>
        <w:left w:val="single" w:sz="8" w:space="0" w:color="9E8E84"/>
        <w:bottom w:val="single" w:sz="8" w:space="0" w:color="9E8E84"/>
        <w:right w:val="single" w:sz="8" w:space="0" w:color="9E8E84"/>
        <w:insideH w:val="single" w:sz="8" w:space="0" w:color="9E8E8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line="240" w:lineRule="auto"/>
      </w:pPr>
      <w:rPr>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b/>
        <w:bCs/>
      </w:rPr>
    </w:tblStylePr>
    <w:tblStylePr w:type="lastCol">
      <w:rPr>
        <w:b/>
        <w:bCs/>
      </w:rPr>
    </w:tblStylePr>
    <w:tblStylePr w:type="band1Vert">
      <w:tblPr/>
      <w:tcPr>
        <w:shd w:val="clear" w:color="auto" w:fill="DFD9D6"/>
      </w:tcPr>
    </w:tblStylePr>
    <w:tblStylePr w:type="band1Horz">
      <w:tblPr/>
      <w:tcPr>
        <w:tcBorders>
          <w:insideH w:val="nil"/>
          <w:insideV w:val="nil"/>
        </w:tcBorders>
        <w:shd w:val="clear" w:color="auto" w:fill="DFD9D6"/>
      </w:tcPr>
    </w:tblStylePr>
    <w:tblStylePr w:type="band2Horz">
      <w:tblPr/>
      <w:tcPr>
        <w:tcBorders>
          <w:insideH w:val="nil"/>
          <w:insideV w:val="nil"/>
        </w:tcBorders>
      </w:tcPr>
    </w:tblStylePr>
  </w:style>
  <w:style w:type="table" w:customStyle="1" w:styleId="Srednjesjenanje1isticanje4">
    <w:name w:val="Srednje sjenčanje 1 isticanje 4"/>
    <w:basedOn w:val="Obinatablica"/>
    <w:uiPriority w:val="63"/>
    <w:rsid w:val="0001042E"/>
    <w:tblPr>
      <w:tblStyleRowBandSize w:val="1"/>
      <w:tblStyleColBandSize w:val="1"/>
      <w:tblInd w:w="0" w:type="dxa"/>
      <w:tblBorders>
        <w:top w:val="single" w:sz="8" w:space="0" w:color="C6AD91"/>
        <w:left w:val="single" w:sz="8" w:space="0" w:color="C6AD91"/>
        <w:bottom w:val="single" w:sz="8" w:space="0" w:color="C6AD91"/>
        <w:right w:val="single" w:sz="8" w:space="0" w:color="C6AD91"/>
        <w:insideH w:val="single" w:sz="8" w:space="0" w:color="C6AD9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line="240" w:lineRule="auto"/>
      </w:pPr>
      <w:rPr>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b/>
        <w:bCs/>
      </w:rPr>
    </w:tblStylePr>
    <w:tblStylePr w:type="lastCol">
      <w:rPr>
        <w:b/>
        <w:bCs/>
      </w:rPr>
    </w:tblStylePr>
    <w:tblStylePr w:type="band1Vert">
      <w:tblPr/>
      <w:tcPr>
        <w:shd w:val="clear" w:color="auto" w:fill="ECE4DA"/>
      </w:tcPr>
    </w:tblStylePr>
    <w:tblStylePr w:type="band1Horz">
      <w:tblPr/>
      <w:tcPr>
        <w:tcBorders>
          <w:insideH w:val="nil"/>
          <w:insideV w:val="nil"/>
        </w:tcBorders>
        <w:shd w:val="clear" w:color="auto" w:fill="ECE4DA"/>
      </w:tcPr>
    </w:tblStylePr>
    <w:tblStylePr w:type="band2Horz">
      <w:tblPr/>
      <w:tcPr>
        <w:tcBorders>
          <w:insideH w:val="nil"/>
          <w:insideV w:val="nil"/>
        </w:tcBorders>
      </w:tcPr>
    </w:tblStylePr>
  </w:style>
  <w:style w:type="table" w:customStyle="1" w:styleId="Srednjesjenanje1isticanje5">
    <w:name w:val="Srednje sjenčanje 1 isticanje 5"/>
    <w:basedOn w:val="Obinatablica"/>
    <w:uiPriority w:val="63"/>
    <w:rsid w:val="0001042E"/>
    <w:tblPr>
      <w:tblStyleRowBandSize w:val="1"/>
      <w:tblStyleColBandSize w:val="1"/>
      <w:tblInd w:w="0" w:type="dxa"/>
      <w:tblBorders>
        <w:top w:val="single" w:sz="8" w:space="0" w:color="8B9B9E"/>
        <w:left w:val="single" w:sz="8" w:space="0" w:color="8B9B9E"/>
        <w:bottom w:val="single" w:sz="8" w:space="0" w:color="8B9B9E"/>
        <w:right w:val="single" w:sz="8" w:space="0" w:color="8B9B9E"/>
        <w:insideH w:val="single" w:sz="8" w:space="0" w:color="8B9B9E"/>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B9B9E"/>
          <w:left w:val="single" w:sz="8" w:space="0" w:color="8B9B9E"/>
          <w:bottom w:val="single" w:sz="8" w:space="0" w:color="8B9B9E"/>
          <w:right w:val="single" w:sz="8" w:space="0" w:color="8B9B9E"/>
          <w:insideH w:val="nil"/>
          <w:insideV w:val="nil"/>
        </w:tcBorders>
        <w:shd w:val="clear" w:color="auto" w:fill="67787B"/>
      </w:tcPr>
    </w:tblStylePr>
    <w:tblStylePr w:type="lastRow">
      <w:pPr>
        <w:spacing w:before="0" w:after="0" w:line="240" w:lineRule="auto"/>
      </w:pPr>
      <w:rPr>
        <w:b/>
        <w:bCs/>
      </w:rPr>
      <w:tblPr/>
      <w:tcPr>
        <w:tcBorders>
          <w:top w:val="double" w:sz="6" w:space="0" w:color="8B9B9E"/>
          <w:left w:val="single" w:sz="8" w:space="0" w:color="8B9B9E"/>
          <w:bottom w:val="single" w:sz="8" w:space="0" w:color="8B9B9E"/>
          <w:right w:val="single" w:sz="8" w:space="0" w:color="8B9B9E"/>
          <w:insideH w:val="nil"/>
          <w:insideV w:val="nil"/>
        </w:tcBorders>
      </w:tcPr>
    </w:tblStylePr>
    <w:tblStylePr w:type="firstCol">
      <w:rPr>
        <w:b/>
        <w:bCs/>
      </w:rPr>
    </w:tblStylePr>
    <w:tblStylePr w:type="lastCol">
      <w:rPr>
        <w:b/>
        <w:bCs/>
      </w:rPr>
    </w:tblStylePr>
    <w:tblStylePr w:type="band1Vert">
      <w:tblPr/>
      <w:tcPr>
        <w:shd w:val="clear" w:color="auto" w:fill="D8DEDF"/>
      </w:tcPr>
    </w:tblStylePr>
    <w:tblStylePr w:type="band1Horz">
      <w:tblPr/>
      <w:tcPr>
        <w:tcBorders>
          <w:insideH w:val="nil"/>
          <w:insideV w:val="nil"/>
        </w:tcBorders>
        <w:shd w:val="clear" w:color="auto" w:fill="D8DEDF"/>
      </w:tcPr>
    </w:tblStylePr>
    <w:tblStylePr w:type="band2Horz">
      <w:tblPr/>
      <w:tcPr>
        <w:tcBorders>
          <w:insideH w:val="nil"/>
          <w:insideV w:val="nil"/>
        </w:tcBorders>
      </w:tcPr>
    </w:tblStylePr>
  </w:style>
  <w:style w:type="table" w:customStyle="1" w:styleId="Srednjesjenanje1isticanje6">
    <w:name w:val="Srednje sjenčanje 1 isticanje 6"/>
    <w:basedOn w:val="Obinatablica"/>
    <w:uiPriority w:val="63"/>
    <w:rsid w:val="0001042E"/>
    <w:tblPr>
      <w:tblStyleRowBandSize w:val="1"/>
      <w:tblStyleColBandSize w:val="1"/>
      <w:tblInd w:w="0" w:type="dxa"/>
      <w:tblBorders>
        <w:top w:val="single" w:sz="8" w:space="0" w:color="B5AE93"/>
        <w:left w:val="single" w:sz="8" w:space="0" w:color="B5AE93"/>
        <w:bottom w:val="single" w:sz="8" w:space="0" w:color="B5AE93"/>
        <w:right w:val="single" w:sz="8" w:space="0" w:color="B5AE93"/>
        <w:insideH w:val="single" w:sz="8" w:space="0" w:color="B5AE9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line="240" w:lineRule="auto"/>
      </w:pPr>
      <w:rPr>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b/>
        <w:bCs/>
      </w:rPr>
    </w:tblStylePr>
    <w:tblStylePr w:type="lastCol">
      <w:rPr>
        <w:b/>
        <w:bCs/>
      </w:rPr>
    </w:tblStylePr>
    <w:tblStylePr w:type="band1Vert">
      <w:tblPr/>
      <w:tcPr>
        <w:shd w:val="clear" w:color="auto" w:fill="E6E4DB"/>
      </w:tcPr>
    </w:tblStylePr>
    <w:tblStylePr w:type="band1Horz">
      <w:tblPr/>
      <w:tcPr>
        <w:tcBorders>
          <w:insideH w:val="nil"/>
          <w:insideV w:val="nil"/>
        </w:tcBorders>
        <w:shd w:val="clear" w:color="auto" w:fill="E6E4DB"/>
      </w:tcPr>
    </w:tblStylePr>
    <w:tblStylePr w:type="band2Horz">
      <w:tblPr/>
      <w:tcPr>
        <w:tcBorders>
          <w:insideH w:val="nil"/>
          <w:insideV w:val="nil"/>
        </w:tcBorders>
      </w:tcPr>
    </w:tblStylePr>
  </w:style>
  <w:style w:type="table" w:customStyle="1" w:styleId="Srednjesjenanje21">
    <w:name w:val="Srednje sjenčanje 21"/>
    <w:basedOn w:val="Obinatablica"/>
    <w:uiPriority w:val="64"/>
    <w:rsid w:val="000104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
    <w:name w:val="Srednje sjenčanje 2 isticanje 1"/>
    <w:basedOn w:val="Obinatablica"/>
    <w:uiPriority w:val="64"/>
    <w:rsid w:val="000104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97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E97AD"/>
      </w:tcPr>
    </w:tblStylePr>
    <w:tblStylePr w:type="lastCol">
      <w:rPr>
        <w:b/>
        <w:bCs/>
        <w:color w:val="FFFFFF"/>
      </w:rPr>
      <w:tblPr/>
      <w:tcPr>
        <w:tcBorders>
          <w:left w:val="nil"/>
          <w:right w:val="nil"/>
          <w:insideH w:val="nil"/>
          <w:insideV w:val="nil"/>
        </w:tcBorders>
        <w:shd w:val="clear" w:color="auto" w:fill="7E97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Obinatablica"/>
    <w:uiPriority w:val="64"/>
    <w:rsid w:val="000104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8E60"/>
      </w:tcPr>
    </w:tblStylePr>
    <w:tblStylePr w:type="lastCol">
      <w:rPr>
        <w:b/>
        <w:bCs/>
        <w:color w:val="FFFFFF"/>
      </w:rPr>
      <w:tblPr/>
      <w:tcPr>
        <w:tcBorders>
          <w:left w:val="nil"/>
          <w:right w:val="nil"/>
          <w:insideH w:val="nil"/>
          <w:insideV w:val="nil"/>
        </w:tcBorders>
        <w:shd w:val="clear" w:color="auto" w:fill="CC8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
    <w:name w:val="Srednje sjenčanje 2 isticanje 3"/>
    <w:basedOn w:val="Obinatablica"/>
    <w:uiPriority w:val="64"/>
    <w:rsid w:val="000104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6A60"/>
      </w:tcPr>
    </w:tblStylePr>
    <w:tblStylePr w:type="lastCol">
      <w:rPr>
        <w:b/>
        <w:bCs/>
        <w:color w:val="FFFFFF"/>
      </w:rPr>
      <w:tblPr/>
      <w:tcPr>
        <w:tcBorders>
          <w:left w:val="nil"/>
          <w:right w:val="nil"/>
          <w:insideH w:val="nil"/>
          <w:insideV w:val="nil"/>
        </w:tcBorders>
        <w:shd w:val="clear" w:color="auto" w:fill="7A6A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2isticanje4">
    <w:name w:val="Srednje sjenčanje 2 isticanje 4"/>
    <w:basedOn w:val="Obinatablica"/>
    <w:uiPriority w:val="64"/>
    <w:rsid w:val="000104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4936D"/>
      </w:tcPr>
    </w:tblStylePr>
    <w:tblStylePr w:type="lastCol">
      <w:rPr>
        <w:b/>
        <w:bCs/>
        <w:color w:val="FFFFFF"/>
      </w:rPr>
      <w:tblPr/>
      <w:tcPr>
        <w:tcBorders>
          <w:left w:val="nil"/>
          <w:right w:val="nil"/>
          <w:insideH w:val="nil"/>
          <w:insideV w:val="nil"/>
        </w:tcBorders>
        <w:shd w:val="clear" w:color="auto" w:fill="B493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
    <w:name w:val="Srednje sjenčanje 2 isticanje 5"/>
    <w:basedOn w:val="Obinatablica"/>
    <w:uiPriority w:val="64"/>
    <w:rsid w:val="000104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7787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7787B"/>
      </w:tcPr>
    </w:tblStylePr>
    <w:tblStylePr w:type="lastCol">
      <w:rPr>
        <w:b/>
        <w:bCs/>
        <w:color w:val="FFFFFF"/>
      </w:rPr>
      <w:tblPr/>
      <w:tcPr>
        <w:tcBorders>
          <w:left w:val="nil"/>
          <w:right w:val="nil"/>
          <w:insideH w:val="nil"/>
          <w:insideV w:val="nil"/>
        </w:tcBorders>
        <w:shd w:val="clear" w:color="auto" w:fill="67787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
    <w:name w:val="Srednje sjenčanje 2 isticanje 6"/>
    <w:basedOn w:val="Obinatablica"/>
    <w:uiPriority w:val="64"/>
    <w:rsid w:val="000104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36F"/>
      </w:tcPr>
    </w:tblStylePr>
    <w:tblStylePr w:type="lastCol">
      <w:rPr>
        <w:b/>
        <w:bCs/>
        <w:color w:val="FFFFFF"/>
      </w:rPr>
      <w:tblPr/>
      <w:tcPr>
        <w:tcBorders>
          <w:left w:val="nil"/>
          <w:right w:val="nil"/>
          <w:insideH w:val="nil"/>
          <w:insideV w:val="nil"/>
        </w:tcBorders>
        <w:shd w:val="clear" w:color="auto" w:fill="9D93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Zaglavljeporuke1">
    <w:name w:val="Zaglavlje poruke1"/>
    <w:basedOn w:val="Normal"/>
    <w:link w:val="Znakzaglavljaporuke"/>
    <w:uiPriority w:val="99"/>
    <w:semiHidden/>
    <w:unhideWhenUsed/>
    <w:rsid w:val="0001042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imes New Roman" w:hAnsi="Calibri"/>
      <w:color w:val="auto"/>
      <w:kern w:val="0"/>
      <w:sz w:val="24"/>
      <w:lang/>
    </w:rPr>
  </w:style>
  <w:style w:type="character" w:customStyle="1" w:styleId="Znakzaglavljaporuke">
    <w:name w:val="Znak zaglavlja poruke"/>
    <w:link w:val="Zaglavljeporuke1"/>
    <w:uiPriority w:val="99"/>
    <w:semiHidden/>
    <w:rsid w:val="0001042E"/>
    <w:rPr>
      <w:rFonts w:ascii="Calibri" w:eastAsia="Times New Roman" w:hAnsi="Calibri" w:cs="Times New Roman"/>
      <w:sz w:val="24"/>
      <w:shd w:val="pct20" w:color="auto" w:fill="auto"/>
    </w:rPr>
  </w:style>
  <w:style w:type="paragraph" w:customStyle="1" w:styleId="Obinoweb">
    <w:name w:val="Obično (web)"/>
    <w:basedOn w:val="Normal"/>
    <w:uiPriority w:val="99"/>
    <w:semiHidden/>
    <w:unhideWhenUsed/>
    <w:rsid w:val="0001042E"/>
    <w:rPr>
      <w:rFonts w:ascii="Times New Roman" w:hAnsi="Times New Roman"/>
      <w:sz w:val="24"/>
    </w:rPr>
  </w:style>
  <w:style w:type="paragraph" w:customStyle="1" w:styleId="Obinauvlaka">
    <w:name w:val="Obična uvlaka"/>
    <w:basedOn w:val="Normal"/>
    <w:uiPriority w:val="99"/>
    <w:semiHidden/>
    <w:unhideWhenUsed/>
    <w:rsid w:val="0001042E"/>
    <w:pPr>
      <w:ind w:left="720"/>
    </w:pPr>
  </w:style>
  <w:style w:type="paragraph" w:customStyle="1" w:styleId="Naslovnapomene">
    <w:name w:val="Naslov napomene"/>
    <w:basedOn w:val="Normal"/>
    <w:next w:val="Normal"/>
    <w:link w:val="Znaknaslovanapomene"/>
    <w:uiPriority w:val="99"/>
    <w:semiHidden/>
    <w:unhideWhenUsed/>
    <w:rsid w:val="0001042E"/>
    <w:pPr>
      <w:spacing w:after="0" w:line="240" w:lineRule="auto"/>
    </w:pPr>
  </w:style>
  <w:style w:type="character" w:customStyle="1" w:styleId="Znaknaslovanapomene">
    <w:name w:val="Znak naslova napomene"/>
    <w:basedOn w:val="Zadanifontodlomka"/>
    <w:link w:val="Naslovnapomene"/>
    <w:uiPriority w:val="99"/>
    <w:semiHidden/>
    <w:rsid w:val="0001042E"/>
  </w:style>
  <w:style w:type="character" w:customStyle="1" w:styleId="brojstranice">
    <w:name w:val="broj stranice"/>
    <w:basedOn w:val="Zadanifontodlomka"/>
    <w:uiPriority w:val="99"/>
    <w:semiHidden/>
    <w:unhideWhenUsed/>
    <w:rsid w:val="0001042E"/>
  </w:style>
  <w:style w:type="paragraph" w:customStyle="1" w:styleId="Obiantekst">
    <w:name w:val="Običan tekst"/>
    <w:basedOn w:val="Normal"/>
    <w:link w:val="Znakobinogteksta"/>
    <w:uiPriority w:val="99"/>
    <w:semiHidden/>
    <w:unhideWhenUsed/>
    <w:rsid w:val="0001042E"/>
    <w:pPr>
      <w:spacing w:after="0" w:line="240" w:lineRule="auto"/>
    </w:pPr>
    <w:rPr>
      <w:rFonts w:ascii="Consolas" w:hAnsi="Consolas"/>
      <w:color w:val="auto"/>
      <w:kern w:val="0"/>
      <w:sz w:val="21"/>
      <w:lang/>
    </w:rPr>
  </w:style>
  <w:style w:type="character" w:customStyle="1" w:styleId="Znakobinogteksta">
    <w:name w:val="Znak običnog teksta"/>
    <w:link w:val="Obiantekst"/>
    <w:uiPriority w:val="99"/>
    <w:semiHidden/>
    <w:rsid w:val="0001042E"/>
    <w:rPr>
      <w:rFonts w:ascii="Consolas" w:hAnsi="Consolas" w:cs="Consolas"/>
      <w:sz w:val="21"/>
    </w:rPr>
  </w:style>
  <w:style w:type="paragraph" w:customStyle="1" w:styleId="Pozdrav1">
    <w:name w:val="Pozdrav1"/>
    <w:basedOn w:val="Normal"/>
    <w:next w:val="Normal"/>
    <w:link w:val="Znakpozdrava"/>
    <w:uiPriority w:val="99"/>
    <w:semiHidden/>
    <w:unhideWhenUsed/>
    <w:rsid w:val="0001042E"/>
  </w:style>
  <w:style w:type="character" w:customStyle="1" w:styleId="Znakpozdrava">
    <w:name w:val="Znak pozdrava"/>
    <w:basedOn w:val="Zadanifontodlomka"/>
    <w:link w:val="Pozdrav1"/>
    <w:uiPriority w:val="99"/>
    <w:semiHidden/>
    <w:rsid w:val="0001042E"/>
  </w:style>
  <w:style w:type="paragraph" w:customStyle="1" w:styleId="Potpis1">
    <w:name w:val="Potpis1"/>
    <w:basedOn w:val="Normal"/>
    <w:link w:val="Znakpotpisa"/>
    <w:uiPriority w:val="9"/>
    <w:unhideWhenUsed/>
    <w:qFormat/>
    <w:rsid w:val="0001042E"/>
    <w:pPr>
      <w:spacing w:before="720" w:after="0" w:line="312" w:lineRule="auto"/>
      <w:contextualSpacing/>
    </w:pPr>
    <w:rPr>
      <w:color w:val="auto"/>
      <w:lang/>
    </w:rPr>
  </w:style>
  <w:style w:type="character" w:customStyle="1" w:styleId="Znakpotpisa">
    <w:name w:val="Znak potpisa"/>
    <w:link w:val="Potpis1"/>
    <w:uiPriority w:val="9"/>
    <w:rsid w:val="0001042E"/>
    <w:rPr>
      <w:kern w:val="20"/>
    </w:rPr>
  </w:style>
  <w:style w:type="character" w:customStyle="1" w:styleId="Podebljano">
    <w:name w:val="Podebljano"/>
    <w:uiPriority w:val="1"/>
    <w:unhideWhenUsed/>
    <w:qFormat/>
    <w:rsid w:val="0001042E"/>
    <w:rPr>
      <w:b/>
      <w:bCs/>
    </w:rPr>
  </w:style>
  <w:style w:type="paragraph" w:customStyle="1" w:styleId="Podnaslov1">
    <w:name w:val="Podnaslov1"/>
    <w:basedOn w:val="Normal"/>
    <w:next w:val="Normal"/>
    <w:link w:val="Znakpodnaslova"/>
    <w:uiPriority w:val="19"/>
    <w:unhideWhenUsed/>
    <w:qFormat/>
    <w:rsid w:val="0001042E"/>
    <w:pPr>
      <w:numPr>
        <w:ilvl w:val="1"/>
      </w:numPr>
      <w:ind w:left="144" w:right="720"/>
    </w:pPr>
    <w:rPr>
      <w:rFonts w:ascii="Calibri" w:eastAsia="Times New Roman" w:hAnsi="Calibri"/>
      <w:caps/>
      <w:color w:val="7E97AD"/>
      <w:sz w:val="64"/>
      <w:lang/>
    </w:rPr>
  </w:style>
  <w:style w:type="character" w:customStyle="1" w:styleId="Znakpodnaslova">
    <w:name w:val="Znak podnaslova"/>
    <w:link w:val="Podnaslov1"/>
    <w:uiPriority w:val="19"/>
    <w:rsid w:val="0001042E"/>
    <w:rPr>
      <w:rFonts w:ascii="Calibri" w:eastAsia="Times New Roman" w:hAnsi="Calibri" w:cs="Times New Roman"/>
      <w:caps/>
      <w:color w:val="7E97AD"/>
      <w:kern w:val="20"/>
      <w:sz w:val="64"/>
    </w:rPr>
  </w:style>
  <w:style w:type="character" w:customStyle="1" w:styleId="Neupadljivinaglasak">
    <w:name w:val="Neupadljivi naglasak"/>
    <w:uiPriority w:val="19"/>
    <w:semiHidden/>
    <w:unhideWhenUsed/>
    <w:rsid w:val="0001042E"/>
    <w:rPr>
      <w:i/>
      <w:iCs/>
      <w:color w:val="808080"/>
    </w:rPr>
  </w:style>
  <w:style w:type="character" w:customStyle="1" w:styleId="Neupadljivareferenca1">
    <w:name w:val="Neupadljiva referenca1"/>
    <w:uiPriority w:val="31"/>
    <w:semiHidden/>
    <w:unhideWhenUsed/>
    <w:rsid w:val="0001042E"/>
    <w:rPr>
      <w:smallCaps/>
      <w:color w:val="CC8E60"/>
      <w:u w:val="single"/>
    </w:rPr>
  </w:style>
  <w:style w:type="table" w:customStyle="1" w:styleId="Efekti3Dtablice1">
    <w:name w:val="Efekti 3D tablice 1"/>
    <w:basedOn w:val="Obinatablica"/>
    <w:uiPriority w:val="99"/>
    <w:semiHidden/>
    <w:unhideWhenUsed/>
    <w:rsid w:val="0001042E"/>
    <w:pPr>
      <w:spacing w:line="30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Obinatablica"/>
    <w:uiPriority w:val="99"/>
    <w:semiHidden/>
    <w:unhideWhenUsed/>
    <w:rsid w:val="0001042E"/>
    <w:pPr>
      <w:spacing w:line="30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Obinatablica"/>
    <w:uiPriority w:val="99"/>
    <w:semiHidden/>
    <w:unhideWhenUsed/>
    <w:rsid w:val="0001042E"/>
    <w:pPr>
      <w:spacing w:line="30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Obinatablica"/>
    <w:uiPriority w:val="99"/>
    <w:semiHidden/>
    <w:unhideWhenUsed/>
    <w:rsid w:val="0001042E"/>
    <w:pPr>
      <w:spacing w:line="30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Obinatablica"/>
    <w:uiPriority w:val="99"/>
    <w:semiHidden/>
    <w:unhideWhenUsed/>
    <w:rsid w:val="0001042E"/>
    <w:pPr>
      <w:spacing w:line="30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Obinatablica"/>
    <w:uiPriority w:val="99"/>
    <w:semiHidden/>
    <w:unhideWhenUsed/>
    <w:rsid w:val="0001042E"/>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Obinatablica"/>
    <w:uiPriority w:val="99"/>
    <w:semiHidden/>
    <w:unhideWhenUsed/>
    <w:rsid w:val="0001042E"/>
    <w:pPr>
      <w:spacing w:line="30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Obinatablica"/>
    <w:uiPriority w:val="99"/>
    <w:semiHidden/>
    <w:unhideWhenUsed/>
    <w:rsid w:val="0001042E"/>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Obinatablica"/>
    <w:uiPriority w:val="99"/>
    <w:semiHidden/>
    <w:unhideWhenUsed/>
    <w:rsid w:val="0001042E"/>
    <w:pPr>
      <w:spacing w:line="30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Obinatablica"/>
    <w:uiPriority w:val="99"/>
    <w:semiHidden/>
    <w:unhideWhenUsed/>
    <w:rsid w:val="0001042E"/>
    <w:pPr>
      <w:spacing w:line="30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Obinatablica"/>
    <w:uiPriority w:val="99"/>
    <w:semiHidden/>
    <w:unhideWhenUsed/>
    <w:rsid w:val="0001042E"/>
    <w:pPr>
      <w:spacing w:line="30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Obinatablica"/>
    <w:uiPriority w:val="99"/>
    <w:semiHidden/>
    <w:unhideWhenUsed/>
    <w:rsid w:val="0001042E"/>
    <w:pPr>
      <w:spacing w:line="30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Obinatablica"/>
    <w:uiPriority w:val="99"/>
    <w:semiHidden/>
    <w:unhideWhenUsed/>
    <w:rsid w:val="0001042E"/>
    <w:pPr>
      <w:spacing w:line="30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Obinatablica"/>
    <w:uiPriority w:val="99"/>
    <w:semiHidden/>
    <w:unhideWhenUsed/>
    <w:rsid w:val="0001042E"/>
    <w:pPr>
      <w:spacing w:line="30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Obinatablica"/>
    <w:uiPriority w:val="99"/>
    <w:semiHidden/>
    <w:unhideWhenUsed/>
    <w:rsid w:val="0001042E"/>
    <w:pPr>
      <w:spacing w:line="30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Obinatablica"/>
    <w:uiPriority w:val="99"/>
    <w:semiHidden/>
    <w:unhideWhenUsed/>
    <w:rsid w:val="0001042E"/>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Obinatablica"/>
    <w:uiPriority w:val="99"/>
    <w:semiHidden/>
    <w:unhideWhenUsed/>
    <w:rsid w:val="0001042E"/>
    <w:pPr>
      <w:spacing w:line="30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1">
    <w:name w:val="Rešetka tablice 11"/>
    <w:basedOn w:val="Obinatablica"/>
    <w:uiPriority w:val="99"/>
    <w:semiHidden/>
    <w:unhideWhenUsed/>
    <w:rsid w:val="0001042E"/>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eetkatablice21">
    <w:name w:val="Rešetka tablice 21"/>
    <w:basedOn w:val="Obinatablica"/>
    <w:uiPriority w:val="99"/>
    <w:semiHidden/>
    <w:unhideWhenUsed/>
    <w:rsid w:val="0001042E"/>
    <w:pPr>
      <w:spacing w:line="30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
    <w:name w:val="Rešetka tablice 31"/>
    <w:basedOn w:val="Obinatablica"/>
    <w:uiPriority w:val="99"/>
    <w:semiHidden/>
    <w:unhideWhenUsed/>
    <w:rsid w:val="0001042E"/>
    <w:pPr>
      <w:spacing w:line="30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41">
    <w:name w:val="Rešetka tablice 41"/>
    <w:basedOn w:val="Obinatablica"/>
    <w:uiPriority w:val="99"/>
    <w:semiHidden/>
    <w:unhideWhenUsed/>
    <w:rsid w:val="0001042E"/>
    <w:pPr>
      <w:spacing w:line="30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51">
    <w:name w:val="Rešetka tablice 51"/>
    <w:basedOn w:val="Obinatablica"/>
    <w:uiPriority w:val="99"/>
    <w:semiHidden/>
    <w:unhideWhenUsed/>
    <w:rsid w:val="0001042E"/>
    <w:pPr>
      <w:spacing w:line="30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61">
    <w:name w:val="Rešetka tablice 61"/>
    <w:basedOn w:val="Obinatablica"/>
    <w:uiPriority w:val="99"/>
    <w:semiHidden/>
    <w:unhideWhenUsed/>
    <w:rsid w:val="0001042E"/>
    <w:pPr>
      <w:spacing w:line="30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71">
    <w:name w:val="Rešetka tablice 71"/>
    <w:basedOn w:val="Obinatablica"/>
    <w:uiPriority w:val="99"/>
    <w:semiHidden/>
    <w:unhideWhenUsed/>
    <w:rsid w:val="0001042E"/>
    <w:pPr>
      <w:spacing w:line="30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81">
    <w:name w:val="Rešetka tablice 81"/>
    <w:basedOn w:val="Obinatablica"/>
    <w:uiPriority w:val="99"/>
    <w:semiHidden/>
    <w:unhideWhenUsed/>
    <w:rsid w:val="0001042E"/>
    <w:pPr>
      <w:spacing w:line="30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Obinatablica"/>
    <w:uiPriority w:val="99"/>
    <w:semiHidden/>
    <w:unhideWhenUsed/>
    <w:rsid w:val="0001042E"/>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Obinatablica"/>
    <w:uiPriority w:val="99"/>
    <w:semiHidden/>
    <w:unhideWhenUsed/>
    <w:rsid w:val="0001042E"/>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Obinatablica"/>
    <w:uiPriority w:val="99"/>
    <w:semiHidden/>
    <w:unhideWhenUsed/>
    <w:rsid w:val="0001042E"/>
    <w:pPr>
      <w:spacing w:line="30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Obinatablica"/>
    <w:uiPriority w:val="99"/>
    <w:semiHidden/>
    <w:unhideWhenUsed/>
    <w:rsid w:val="0001042E"/>
    <w:pPr>
      <w:spacing w:line="30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Obinatablica"/>
    <w:uiPriority w:val="99"/>
    <w:semiHidden/>
    <w:unhideWhenUsed/>
    <w:rsid w:val="0001042E"/>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Obinatablica"/>
    <w:uiPriority w:val="99"/>
    <w:semiHidden/>
    <w:unhideWhenUsed/>
    <w:rsid w:val="0001042E"/>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Obinatablica"/>
    <w:uiPriority w:val="99"/>
    <w:semiHidden/>
    <w:unhideWhenUsed/>
    <w:rsid w:val="0001042E"/>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Obinatablica"/>
    <w:uiPriority w:val="99"/>
    <w:semiHidden/>
    <w:unhideWhenUsed/>
    <w:rsid w:val="0001042E"/>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rsid w:val="0001042E"/>
    <w:pPr>
      <w:spacing w:after="0"/>
      <w:ind w:left="220" w:hanging="220"/>
    </w:pPr>
  </w:style>
  <w:style w:type="paragraph" w:customStyle="1" w:styleId="tablicaslika">
    <w:name w:val="tablica slika"/>
    <w:basedOn w:val="Normal"/>
    <w:next w:val="Normal"/>
    <w:uiPriority w:val="99"/>
    <w:semiHidden/>
    <w:unhideWhenUsed/>
    <w:rsid w:val="0001042E"/>
    <w:pPr>
      <w:spacing w:after="0"/>
    </w:pPr>
  </w:style>
  <w:style w:type="table" w:customStyle="1" w:styleId="Tablicaprofesionalna">
    <w:name w:val="Tablica profesionalna"/>
    <w:basedOn w:val="Obinatablica"/>
    <w:uiPriority w:val="99"/>
    <w:semiHidden/>
    <w:unhideWhenUsed/>
    <w:rsid w:val="0001042E"/>
    <w:pPr>
      <w:spacing w:line="30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Obinatablica"/>
    <w:uiPriority w:val="99"/>
    <w:semiHidden/>
    <w:unhideWhenUsed/>
    <w:rsid w:val="0001042E"/>
    <w:pPr>
      <w:spacing w:line="30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Obinatablica"/>
    <w:uiPriority w:val="99"/>
    <w:semiHidden/>
    <w:unhideWhenUsed/>
    <w:rsid w:val="0001042E"/>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Obinatablica"/>
    <w:uiPriority w:val="99"/>
    <w:semiHidden/>
    <w:unhideWhenUsed/>
    <w:rsid w:val="0001042E"/>
    <w:pPr>
      <w:spacing w:line="30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Obinatablica"/>
    <w:uiPriority w:val="99"/>
    <w:semiHidden/>
    <w:unhideWhenUsed/>
    <w:rsid w:val="0001042E"/>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Obinatablica"/>
    <w:uiPriority w:val="99"/>
    <w:semiHidden/>
    <w:unhideWhenUsed/>
    <w:rsid w:val="0001042E"/>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tablice1">
    <w:name w:val="Tema tablice1"/>
    <w:basedOn w:val="Obinatablica"/>
    <w:uiPriority w:val="99"/>
    <w:semiHidden/>
    <w:unhideWhenUsed/>
    <w:rsid w:val="0001042E"/>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zaweb1">
    <w:name w:val="Tablica za web 1"/>
    <w:basedOn w:val="Obinatablica"/>
    <w:uiPriority w:val="99"/>
    <w:semiHidden/>
    <w:unhideWhenUsed/>
    <w:rsid w:val="0001042E"/>
    <w:pPr>
      <w:spacing w:line="30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Obinatablica"/>
    <w:uiPriority w:val="99"/>
    <w:semiHidden/>
    <w:unhideWhenUsed/>
    <w:rsid w:val="0001042E"/>
    <w:pPr>
      <w:spacing w:line="30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Obinatablica"/>
    <w:uiPriority w:val="99"/>
    <w:semiHidden/>
    <w:unhideWhenUsed/>
    <w:rsid w:val="0001042E"/>
    <w:pPr>
      <w:spacing w:line="30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slov11">
    <w:name w:val="Naslov1"/>
    <w:basedOn w:val="Normal"/>
    <w:next w:val="Normal"/>
    <w:link w:val="Znaknaslova"/>
    <w:uiPriority w:val="19"/>
    <w:unhideWhenUsed/>
    <w:qFormat/>
    <w:rsid w:val="0001042E"/>
    <w:pPr>
      <w:pBdr>
        <w:top w:val="single" w:sz="4" w:space="10" w:color="7E97AD"/>
        <w:left w:val="single" w:sz="4" w:space="5" w:color="7E97AD"/>
        <w:bottom w:val="single" w:sz="4" w:space="10" w:color="7E97AD"/>
        <w:right w:val="single" w:sz="4" w:space="5" w:color="7E97AD"/>
      </w:pBdr>
      <w:shd w:val="clear" w:color="auto" w:fill="7E97AD"/>
      <w:spacing w:before="240" w:after="240" w:line="1200" w:lineRule="exact"/>
      <w:ind w:left="115" w:right="115"/>
    </w:pPr>
    <w:rPr>
      <w:rFonts w:ascii="Calibri" w:eastAsia="Times New Roman" w:hAnsi="Calibri"/>
      <w:caps/>
      <w:color w:val="FFFFFF"/>
      <w:spacing w:val="40"/>
      <w:kern w:val="28"/>
      <w:sz w:val="136"/>
      <w:lang/>
    </w:rPr>
  </w:style>
  <w:style w:type="character" w:customStyle="1" w:styleId="Znaknaslova">
    <w:name w:val="Znak naslova"/>
    <w:link w:val="Naslov11"/>
    <w:uiPriority w:val="19"/>
    <w:rsid w:val="0001042E"/>
    <w:rPr>
      <w:rFonts w:ascii="Calibri" w:eastAsia="Times New Roman" w:hAnsi="Calibri" w:cs="Times New Roman"/>
      <w:caps/>
      <w:color w:val="FFFFFF"/>
      <w:spacing w:val="40"/>
      <w:kern w:val="28"/>
      <w:sz w:val="136"/>
      <w:shd w:val="clear" w:color="auto" w:fill="7E97AD"/>
    </w:rPr>
  </w:style>
  <w:style w:type="paragraph" w:customStyle="1" w:styleId="naslovpopisaizvora">
    <w:name w:val="naslov popisa izvora"/>
    <w:basedOn w:val="Normal"/>
    <w:next w:val="Normal"/>
    <w:uiPriority w:val="99"/>
    <w:semiHidden/>
    <w:unhideWhenUsed/>
    <w:rsid w:val="0001042E"/>
    <w:pPr>
      <w:spacing w:before="120"/>
    </w:pPr>
    <w:rPr>
      <w:rFonts w:ascii="Calibri" w:eastAsia="Times New Roman" w:hAnsi="Calibri"/>
      <w:b/>
      <w:bCs/>
      <w:sz w:val="24"/>
    </w:rPr>
  </w:style>
  <w:style w:type="paragraph" w:customStyle="1" w:styleId="sadraj1">
    <w:name w:val="sadržaj 1"/>
    <w:basedOn w:val="Normal"/>
    <w:next w:val="Normal"/>
    <w:autoRedefine/>
    <w:uiPriority w:val="39"/>
    <w:unhideWhenUsed/>
    <w:rsid w:val="0001042E"/>
    <w:pPr>
      <w:tabs>
        <w:tab w:val="right" w:leader="underscore" w:pos="9090"/>
      </w:tabs>
      <w:spacing w:after="100"/>
    </w:pPr>
    <w:rPr>
      <w:color w:val="7F7F7F"/>
      <w:sz w:val="22"/>
    </w:rPr>
  </w:style>
  <w:style w:type="paragraph" w:customStyle="1" w:styleId="sadraj2">
    <w:name w:val="sadržaj 2"/>
    <w:basedOn w:val="Normal"/>
    <w:next w:val="Normal"/>
    <w:autoRedefine/>
    <w:uiPriority w:val="39"/>
    <w:unhideWhenUsed/>
    <w:rsid w:val="0001042E"/>
    <w:pPr>
      <w:spacing w:after="100"/>
      <w:ind w:left="220"/>
    </w:pPr>
  </w:style>
  <w:style w:type="paragraph" w:customStyle="1" w:styleId="sadraj3">
    <w:name w:val="sadržaj 3"/>
    <w:basedOn w:val="Normal"/>
    <w:next w:val="Normal"/>
    <w:autoRedefine/>
    <w:uiPriority w:val="39"/>
    <w:semiHidden/>
    <w:unhideWhenUsed/>
    <w:rsid w:val="0001042E"/>
    <w:pPr>
      <w:spacing w:after="100"/>
      <w:ind w:left="440"/>
    </w:pPr>
  </w:style>
  <w:style w:type="paragraph" w:customStyle="1" w:styleId="sadraj4">
    <w:name w:val="sadržaj 4"/>
    <w:basedOn w:val="Normal"/>
    <w:next w:val="Normal"/>
    <w:autoRedefine/>
    <w:uiPriority w:val="39"/>
    <w:semiHidden/>
    <w:unhideWhenUsed/>
    <w:rsid w:val="0001042E"/>
    <w:pPr>
      <w:spacing w:after="100"/>
      <w:ind w:left="660"/>
    </w:pPr>
  </w:style>
  <w:style w:type="paragraph" w:customStyle="1" w:styleId="sadraj5">
    <w:name w:val="sadržaj 5"/>
    <w:basedOn w:val="Normal"/>
    <w:next w:val="Normal"/>
    <w:autoRedefine/>
    <w:uiPriority w:val="39"/>
    <w:semiHidden/>
    <w:unhideWhenUsed/>
    <w:rsid w:val="0001042E"/>
    <w:pPr>
      <w:spacing w:after="100"/>
      <w:ind w:left="880"/>
    </w:pPr>
  </w:style>
  <w:style w:type="paragraph" w:customStyle="1" w:styleId="sadraj6">
    <w:name w:val="sadržaj 6"/>
    <w:basedOn w:val="Normal"/>
    <w:next w:val="Normal"/>
    <w:autoRedefine/>
    <w:uiPriority w:val="39"/>
    <w:semiHidden/>
    <w:unhideWhenUsed/>
    <w:rsid w:val="0001042E"/>
    <w:pPr>
      <w:spacing w:after="100"/>
      <w:ind w:left="1100"/>
    </w:pPr>
  </w:style>
  <w:style w:type="paragraph" w:customStyle="1" w:styleId="sadraj7">
    <w:name w:val="sadržaj 7"/>
    <w:basedOn w:val="Normal"/>
    <w:next w:val="Normal"/>
    <w:autoRedefine/>
    <w:uiPriority w:val="39"/>
    <w:semiHidden/>
    <w:unhideWhenUsed/>
    <w:rsid w:val="0001042E"/>
    <w:pPr>
      <w:spacing w:after="100"/>
      <w:ind w:left="1320"/>
    </w:pPr>
  </w:style>
  <w:style w:type="paragraph" w:customStyle="1" w:styleId="sadraj8">
    <w:name w:val="sadržaj 8"/>
    <w:basedOn w:val="Normal"/>
    <w:next w:val="Normal"/>
    <w:autoRedefine/>
    <w:uiPriority w:val="39"/>
    <w:semiHidden/>
    <w:unhideWhenUsed/>
    <w:rsid w:val="0001042E"/>
    <w:pPr>
      <w:spacing w:after="100"/>
      <w:ind w:left="1540"/>
    </w:pPr>
  </w:style>
  <w:style w:type="paragraph" w:customStyle="1" w:styleId="sadraj9">
    <w:name w:val="sadržaj 9"/>
    <w:basedOn w:val="Normal"/>
    <w:next w:val="Normal"/>
    <w:autoRedefine/>
    <w:uiPriority w:val="39"/>
    <w:semiHidden/>
    <w:unhideWhenUsed/>
    <w:rsid w:val="0001042E"/>
    <w:pPr>
      <w:spacing w:after="100"/>
      <w:ind w:left="1760"/>
    </w:pPr>
  </w:style>
  <w:style w:type="paragraph" w:customStyle="1" w:styleId="Naslovsadraja">
    <w:name w:val="Naslov sadržaja"/>
    <w:basedOn w:val="naslov10"/>
    <w:next w:val="Normal"/>
    <w:uiPriority w:val="39"/>
    <w:unhideWhenUsed/>
    <w:qFormat/>
    <w:rsid w:val="0001042E"/>
    <w:pPr>
      <w:outlineLvl w:val="9"/>
    </w:pPr>
  </w:style>
  <w:style w:type="character" w:customStyle="1" w:styleId="Znakbezrazmaka">
    <w:name w:val="Znak bez razmaka"/>
    <w:link w:val="Bezrazmaka"/>
    <w:uiPriority w:val="1"/>
    <w:rsid w:val="0001042E"/>
    <w:rPr>
      <w:color w:val="595959"/>
      <w:lang w:val="hr-HR" w:eastAsia="hr-HR" w:bidi="ar-SA"/>
    </w:rPr>
  </w:style>
  <w:style w:type="paragraph" w:customStyle="1" w:styleId="Naslovtablice">
    <w:name w:val="Naslov tablice"/>
    <w:basedOn w:val="Normal"/>
    <w:uiPriority w:val="1"/>
    <w:qFormat/>
    <w:rsid w:val="0001042E"/>
    <w:pPr>
      <w:keepNext/>
      <w:pBdr>
        <w:top w:val="single" w:sz="4" w:space="1" w:color="7E97AD"/>
        <w:left w:val="single" w:sz="4" w:space="6" w:color="7E97AD"/>
        <w:bottom w:val="single" w:sz="4" w:space="1" w:color="7E97AD"/>
        <w:right w:val="single" w:sz="4" w:space="6" w:color="7E97AD"/>
      </w:pBdr>
      <w:shd w:val="clear" w:color="auto" w:fill="7E97AD"/>
      <w:spacing w:before="160"/>
      <w:ind w:left="144" w:right="144"/>
    </w:pPr>
    <w:rPr>
      <w:rFonts w:ascii="Calibri" w:eastAsia="Times New Roman" w:hAnsi="Calibri"/>
      <w:caps/>
      <w:color w:val="FFFFFF"/>
      <w:sz w:val="24"/>
    </w:rPr>
  </w:style>
  <w:style w:type="paragraph" w:customStyle="1" w:styleId="Decimalnavrijednosttekstatablice">
    <w:name w:val="Decimalna vrijednost teksta tablice"/>
    <w:basedOn w:val="Normal"/>
    <w:uiPriority w:val="1"/>
    <w:qFormat/>
    <w:rsid w:val="0001042E"/>
    <w:pPr>
      <w:tabs>
        <w:tab w:val="decimal" w:pos="1252"/>
      </w:tabs>
      <w:spacing w:before="60" w:after="60" w:line="240" w:lineRule="auto"/>
      <w:ind w:left="144" w:right="144"/>
    </w:pPr>
  </w:style>
  <w:style w:type="table" w:customStyle="1" w:styleId="Financijskatablica">
    <w:name w:val="Financijska tablica"/>
    <w:basedOn w:val="Obinatablica"/>
    <w:uiPriority w:val="99"/>
    <w:rsid w:val="0001042E"/>
    <w:pPr>
      <w:ind w:left="144" w:right="144"/>
    </w:pPr>
    <w:tblPr>
      <w:tblInd w:w="0" w:type="dxa"/>
      <w:tblBorders>
        <w:insideH w:val="single" w:sz="4" w:space="0" w:color="D9D9D9"/>
      </w:tblBorders>
      <w:tblCellMar>
        <w:top w:w="0" w:type="dxa"/>
        <w:left w:w="0" w:type="dxa"/>
        <w:bottom w:w="0" w:type="dxa"/>
        <w:right w:w="0" w:type="dxa"/>
      </w:tblCellMar>
    </w:tblPr>
    <w:tblStylePr w:type="firstRow">
      <w:rPr>
        <w:rFonts w:ascii="Calibri" w:hAnsi="Calibri"/>
        <w:b w:val="0"/>
        <w:caps/>
        <w:smallCaps w:val="0"/>
        <w:color w:val="7E97AD"/>
        <w:sz w:val="22"/>
      </w:rPr>
    </w:tblStylePr>
    <w:tblStylePr w:type="firstCol">
      <w:rPr>
        <w:b/>
      </w:rPr>
    </w:tblStylePr>
  </w:style>
  <w:style w:type="numbering" w:customStyle="1" w:styleId="Godinjeizvjee">
    <w:name w:val="Godišnje izvješće"/>
    <w:uiPriority w:val="99"/>
    <w:rsid w:val="0001042E"/>
    <w:pPr>
      <w:numPr>
        <w:numId w:val="6"/>
      </w:numPr>
    </w:pPr>
  </w:style>
  <w:style w:type="paragraph" w:customStyle="1" w:styleId="Saetak">
    <w:name w:val="Sažetak"/>
    <w:basedOn w:val="Normal"/>
    <w:uiPriority w:val="19"/>
    <w:qFormat/>
    <w:rsid w:val="0001042E"/>
    <w:pPr>
      <w:spacing w:before="360" w:after="600"/>
      <w:ind w:left="144" w:right="144"/>
    </w:pPr>
    <w:rPr>
      <w:i/>
      <w:iCs/>
      <w:color w:val="7F7F7F"/>
      <w:sz w:val="28"/>
    </w:rPr>
  </w:style>
  <w:style w:type="paragraph" w:customStyle="1" w:styleId="Teksttablice">
    <w:name w:val="Tekst tablice"/>
    <w:basedOn w:val="Normal"/>
    <w:uiPriority w:val="9"/>
    <w:qFormat/>
    <w:rsid w:val="0001042E"/>
    <w:pPr>
      <w:spacing w:before="60" w:after="60" w:line="240" w:lineRule="auto"/>
      <w:ind w:left="144" w:right="144"/>
    </w:pPr>
  </w:style>
  <w:style w:type="paragraph" w:customStyle="1" w:styleId="Naslovobrnutetablice">
    <w:name w:val="Naslov obrnute tablice"/>
    <w:basedOn w:val="Normal"/>
    <w:uiPriority w:val="9"/>
    <w:qFormat/>
    <w:rsid w:val="0001042E"/>
    <w:pPr>
      <w:spacing w:after="40" w:line="240" w:lineRule="auto"/>
      <w:ind w:left="144" w:right="144"/>
    </w:pPr>
    <w:rPr>
      <w:rFonts w:ascii="Calibri" w:eastAsia="Times New Roman" w:hAnsi="Calibri"/>
      <w:caps/>
      <w:color w:val="FFFFFF"/>
      <w:sz w:val="24"/>
    </w:rPr>
  </w:style>
  <w:style w:type="paragraph" w:customStyle="1" w:styleId="Osjenaninaslov">
    <w:name w:val="Osjenčani naslov"/>
    <w:basedOn w:val="Normal"/>
    <w:uiPriority w:val="19"/>
    <w:qFormat/>
    <w:rsid w:val="0001042E"/>
    <w:pPr>
      <w:pBdr>
        <w:top w:val="single" w:sz="2" w:space="2" w:color="7E97AD"/>
        <w:left w:val="single" w:sz="2" w:space="6" w:color="7E97AD"/>
        <w:bottom w:val="single" w:sz="2" w:space="2" w:color="7E97AD"/>
        <w:right w:val="single" w:sz="2" w:space="6" w:color="7E97AD"/>
      </w:pBdr>
      <w:shd w:val="clear" w:color="auto" w:fill="7E97AD"/>
      <w:spacing w:after="0" w:line="240" w:lineRule="auto"/>
      <w:ind w:left="-360" w:right="-360"/>
    </w:pPr>
    <w:rPr>
      <w:rFonts w:ascii="Calibri" w:eastAsia="Times New Roman" w:hAnsi="Calibri"/>
      <w:caps/>
      <w:color w:val="FFFFFF"/>
      <w:sz w:val="48"/>
    </w:rPr>
  </w:style>
  <w:style w:type="paragraph" w:styleId="Zaglavlje0">
    <w:name w:val="header"/>
    <w:basedOn w:val="Normal"/>
    <w:link w:val="ZaglavljeChar"/>
    <w:uiPriority w:val="99"/>
    <w:unhideWhenUsed/>
    <w:rsid w:val="00862A64"/>
    <w:pPr>
      <w:tabs>
        <w:tab w:val="center" w:pos="4536"/>
        <w:tab w:val="right" w:pos="9072"/>
      </w:tabs>
      <w:spacing w:before="0" w:after="0" w:line="240" w:lineRule="auto"/>
    </w:pPr>
    <w:rPr>
      <w:color w:val="auto"/>
      <w:lang/>
    </w:rPr>
  </w:style>
  <w:style w:type="character" w:customStyle="1" w:styleId="ZaglavljeChar">
    <w:name w:val="Zaglavlje Char"/>
    <w:link w:val="Zaglavlje0"/>
    <w:uiPriority w:val="99"/>
    <w:rsid w:val="00862A64"/>
    <w:rPr>
      <w:kern w:val="20"/>
    </w:rPr>
  </w:style>
  <w:style w:type="paragraph" w:styleId="Podnoje0">
    <w:name w:val="footer"/>
    <w:basedOn w:val="Normal"/>
    <w:link w:val="PodnojeChar"/>
    <w:uiPriority w:val="99"/>
    <w:unhideWhenUsed/>
    <w:rsid w:val="00862A64"/>
    <w:pPr>
      <w:tabs>
        <w:tab w:val="center" w:pos="4536"/>
        <w:tab w:val="right" w:pos="9072"/>
      </w:tabs>
      <w:spacing w:before="0" w:after="0" w:line="240" w:lineRule="auto"/>
    </w:pPr>
    <w:rPr>
      <w:color w:val="auto"/>
      <w:lang/>
    </w:rPr>
  </w:style>
  <w:style w:type="character" w:customStyle="1" w:styleId="PodnojeChar">
    <w:name w:val="Podnožje Char"/>
    <w:link w:val="Podnoje0"/>
    <w:uiPriority w:val="99"/>
    <w:rsid w:val="00862A64"/>
    <w:rPr>
      <w:kern w:val="20"/>
    </w:rPr>
  </w:style>
  <w:style w:type="character" w:customStyle="1" w:styleId="Naslov1Char">
    <w:name w:val="Naslov 1 Char"/>
    <w:link w:val="Naslov1"/>
    <w:rsid w:val="001D22CC"/>
    <w:rPr>
      <w:rFonts w:ascii="Calibri" w:eastAsia="Times New Roman" w:hAnsi="Calibri" w:cs="Times New Roman"/>
      <w:b/>
      <w:bCs/>
      <w:color w:val="577188"/>
      <w:kern w:val="20"/>
      <w:sz w:val="28"/>
      <w:szCs w:val="28"/>
    </w:rPr>
  </w:style>
  <w:style w:type="paragraph" w:styleId="TOCNaslov">
    <w:name w:val="TOC Heading"/>
    <w:aliases w:val="Naslov bočne trake"/>
    <w:basedOn w:val="Naslov1"/>
    <w:next w:val="Normal"/>
    <w:uiPriority w:val="39"/>
    <w:unhideWhenUsed/>
    <w:qFormat/>
    <w:rsid w:val="001D22CC"/>
    <w:pPr>
      <w:spacing w:line="276" w:lineRule="auto"/>
      <w:outlineLvl w:val="9"/>
    </w:pPr>
    <w:rPr>
      <w:kern w:val="0"/>
    </w:rPr>
  </w:style>
  <w:style w:type="paragraph" w:styleId="Sadraj10">
    <w:name w:val="toc 1"/>
    <w:basedOn w:val="Normal"/>
    <w:next w:val="Normal"/>
    <w:autoRedefine/>
    <w:uiPriority w:val="39"/>
    <w:unhideWhenUsed/>
    <w:rsid w:val="000D6987"/>
    <w:pPr>
      <w:spacing w:before="360" w:after="360"/>
    </w:pPr>
    <w:rPr>
      <w:b/>
      <w:bCs/>
      <w:caps/>
      <w:sz w:val="22"/>
      <w:szCs w:val="22"/>
      <w:u w:val="single"/>
    </w:rPr>
  </w:style>
  <w:style w:type="paragraph" w:styleId="Sadraj20">
    <w:name w:val="toc 2"/>
    <w:basedOn w:val="Normal"/>
    <w:next w:val="Normal"/>
    <w:autoRedefine/>
    <w:uiPriority w:val="39"/>
    <w:unhideWhenUsed/>
    <w:rsid w:val="004625BE"/>
    <w:pPr>
      <w:tabs>
        <w:tab w:val="left" w:pos="545"/>
        <w:tab w:val="right" w:pos="8873"/>
      </w:tabs>
      <w:spacing w:before="0" w:after="0"/>
      <w:ind w:left="567" w:hanging="567"/>
    </w:pPr>
    <w:rPr>
      <w:b/>
      <w:bCs/>
      <w:smallCaps/>
      <w:sz w:val="22"/>
      <w:szCs w:val="22"/>
    </w:rPr>
  </w:style>
  <w:style w:type="character" w:styleId="Hiperveza">
    <w:name w:val="Hyperlink"/>
    <w:uiPriority w:val="99"/>
    <w:unhideWhenUsed/>
    <w:rsid w:val="001D22CC"/>
    <w:rPr>
      <w:color w:val="646464"/>
      <w:u w:val="single"/>
    </w:rPr>
  </w:style>
  <w:style w:type="character" w:styleId="Tekstrezerviranogmjesta">
    <w:name w:val="Placeholder Text"/>
    <w:uiPriority w:val="99"/>
    <w:semiHidden/>
    <w:rsid w:val="00511901"/>
    <w:rPr>
      <w:color w:val="808080"/>
    </w:rPr>
  </w:style>
  <w:style w:type="paragraph" w:customStyle="1" w:styleId="Podnaslov10">
    <w:name w:val="Podnaslov1"/>
    <w:basedOn w:val="Normal"/>
    <w:next w:val="Normal"/>
    <w:uiPriority w:val="19"/>
    <w:unhideWhenUsed/>
    <w:qFormat/>
    <w:rsid w:val="00A866C2"/>
    <w:pPr>
      <w:numPr>
        <w:ilvl w:val="1"/>
      </w:numPr>
      <w:ind w:left="144" w:right="720"/>
    </w:pPr>
    <w:rPr>
      <w:rFonts w:ascii="Calibri" w:eastAsia="Times New Roman" w:hAnsi="Calibri"/>
      <w:caps/>
      <w:color w:val="7E97AD"/>
      <w:sz w:val="64"/>
      <w:szCs w:val="64"/>
    </w:rPr>
  </w:style>
  <w:style w:type="paragraph" w:customStyle="1" w:styleId="Naslov12">
    <w:name w:val="Naslov1"/>
    <w:basedOn w:val="Normal"/>
    <w:next w:val="Normal"/>
    <w:uiPriority w:val="19"/>
    <w:unhideWhenUsed/>
    <w:qFormat/>
    <w:rsid w:val="00A866C2"/>
    <w:pPr>
      <w:pBdr>
        <w:top w:val="single" w:sz="4" w:space="10" w:color="7E97AD"/>
        <w:left w:val="single" w:sz="4" w:space="5" w:color="7E97AD"/>
        <w:bottom w:val="single" w:sz="4" w:space="10" w:color="7E97AD"/>
        <w:right w:val="single" w:sz="4" w:space="5" w:color="7E97AD"/>
      </w:pBdr>
      <w:shd w:val="clear" w:color="auto" w:fill="7E97AD"/>
      <w:spacing w:before="240" w:after="240" w:line="1200" w:lineRule="exact"/>
      <w:ind w:left="115" w:right="115"/>
    </w:pPr>
    <w:rPr>
      <w:rFonts w:ascii="Calibri" w:eastAsia="Times New Roman" w:hAnsi="Calibri"/>
      <w:caps/>
      <w:color w:val="FFFFFF"/>
      <w:spacing w:val="40"/>
      <w:kern w:val="28"/>
      <w:sz w:val="136"/>
      <w:szCs w:val="136"/>
    </w:rPr>
  </w:style>
  <w:style w:type="table" w:styleId="Reetkatablice">
    <w:name w:val="Table Grid"/>
    <w:basedOn w:val="Obinatablica"/>
    <w:rsid w:val="001021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rsid w:val="001021B8"/>
    <w:pPr>
      <w:spacing w:before="0" w:after="0" w:line="240" w:lineRule="auto"/>
    </w:pPr>
    <w:rPr>
      <w:rFonts w:ascii="Segoe UI" w:eastAsia="Times New Roman" w:hAnsi="Segoe UI"/>
      <w:color w:val="auto"/>
      <w:kern w:val="0"/>
      <w:sz w:val="18"/>
      <w:szCs w:val="18"/>
      <w:lang/>
    </w:rPr>
  </w:style>
  <w:style w:type="character" w:customStyle="1" w:styleId="TekstbaloniaChar">
    <w:name w:val="Tekst balončića Char"/>
    <w:link w:val="Tekstbalonia"/>
    <w:uiPriority w:val="99"/>
    <w:rsid w:val="001021B8"/>
    <w:rPr>
      <w:rFonts w:ascii="Segoe UI" w:eastAsia="Times New Roman" w:hAnsi="Segoe UI" w:cs="Segoe UI"/>
      <w:color w:val="auto"/>
      <w:sz w:val="18"/>
      <w:szCs w:val="18"/>
    </w:rPr>
  </w:style>
  <w:style w:type="paragraph" w:styleId="Odlomakpopisa">
    <w:name w:val="List Paragraph"/>
    <w:basedOn w:val="Normal"/>
    <w:uiPriority w:val="34"/>
    <w:qFormat/>
    <w:rsid w:val="00AB18DD"/>
    <w:pPr>
      <w:ind w:left="720"/>
      <w:contextualSpacing/>
    </w:pPr>
  </w:style>
  <w:style w:type="table" w:customStyle="1" w:styleId="GridTable4Accent1">
    <w:name w:val="Grid Table 4 Accent 1"/>
    <w:basedOn w:val="Obinatablica"/>
    <w:uiPriority w:val="49"/>
    <w:rsid w:val="002849E7"/>
    <w:tblPr>
      <w:tblStyleRowBandSize w:val="1"/>
      <w:tblStyleColBandSize w:val="1"/>
      <w:tblInd w:w="0" w:type="dxa"/>
      <w:tblBorders>
        <w:top w:val="single" w:sz="4" w:space="0" w:color="B1C0CD"/>
        <w:left w:val="single" w:sz="4" w:space="0" w:color="B1C0CD"/>
        <w:bottom w:val="single" w:sz="4" w:space="0" w:color="B1C0CD"/>
        <w:right w:val="single" w:sz="4" w:space="0" w:color="B1C0CD"/>
        <w:insideH w:val="single" w:sz="4" w:space="0" w:color="B1C0CD"/>
        <w:insideV w:val="single" w:sz="4" w:space="0" w:color="B1C0CD"/>
      </w:tblBorders>
      <w:tblCellMar>
        <w:top w:w="0" w:type="dxa"/>
        <w:left w:w="108" w:type="dxa"/>
        <w:bottom w:w="0" w:type="dxa"/>
        <w:right w:w="108" w:type="dxa"/>
      </w:tblCellMar>
    </w:tblPr>
    <w:tblStylePr w:type="firstRow">
      <w:rPr>
        <w:b/>
        <w:bCs/>
        <w:color w:val="FFFFFF"/>
      </w:rPr>
      <w:tblPr/>
      <w:tcPr>
        <w:tcBorders>
          <w:top w:val="single" w:sz="4" w:space="0" w:color="7E97AD"/>
          <w:left w:val="single" w:sz="4" w:space="0" w:color="7E97AD"/>
          <w:bottom w:val="single" w:sz="4" w:space="0" w:color="7E97AD"/>
          <w:right w:val="single" w:sz="4" w:space="0" w:color="7E97AD"/>
          <w:insideH w:val="nil"/>
          <w:insideV w:val="nil"/>
        </w:tcBorders>
        <w:shd w:val="clear" w:color="auto" w:fill="7E97AD"/>
      </w:tcPr>
    </w:tblStylePr>
    <w:tblStylePr w:type="lastRow">
      <w:rPr>
        <w:b/>
        <w:bCs/>
      </w:rPr>
      <w:tblPr/>
      <w:tcPr>
        <w:tcBorders>
          <w:top w:val="double" w:sz="4" w:space="0" w:color="7E97AD"/>
        </w:tcBorders>
      </w:tcPr>
    </w:tblStylePr>
    <w:tblStylePr w:type="firstCol">
      <w:rPr>
        <w:b/>
        <w:bCs/>
      </w:rPr>
    </w:tblStylePr>
    <w:tblStylePr w:type="lastCol">
      <w:rPr>
        <w:b/>
        <w:bCs/>
      </w:rPr>
    </w:tblStylePr>
    <w:tblStylePr w:type="band1Vert">
      <w:tblPr/>
      <w:tcPr>
        <w:shd w:val="clear" w:color="auto" w:fill="E5EAEE"/>
      </w:tcPr>
    </w:tblStylePr>
    <w:tblStylePr w:type="band1Horz">
      <w:tblPr/>
      <w:tcPr>
        <w:shd w:val="clear" w:color="auto" w:fill="E5EAEE"/>
      </w:tcPr>
    </w:tblStylePr>
  </w:style>
  <w:style w:type="paragraph" w:styleId="Sadraj30">
    <w:name w:val="toc 3"/>
    <w:basedOn w:val="Normal"/>
    <w:next w:val="Normal"/>
    <w:autoRedefine/>
    <w:uiPriority w:val="39"/>
    <w:unhideWhenUsed/>
    <w:rsid w:val="004625BE"/>
    <w:pPr>
      <w:spacing w:before="0" w:after="0"/>
    </w:pPr>
    <w:rPr>
      <w:smallCaps/>
      <w:sz w:val="22"/>
      <w:szCs w:val="22"/>
    </w:rPr>
  </w:style>
  <w:style w:type="paragraph" w:styleId="Sadraj40">
    <w:name w:val="toc 4"/>
    <w:basedOn w:val="Normal"/>
    <w:next w:val="Normal"/>
    <w:autoRedefine/>
    <w:uiPriority w:val="39"/>
    <w:unhideWhenUsed/>
    <w:rsid w:val="004625BE"/>
    <w:pPr>
      <w:spacing w:before="0" w:after="0"/>
    </w:pPr>
    <w:rPr>
      <w:sz w:val="22"/>
      <w:szCs w:val="22"/>
    </w:rPr>
  </w:style>
  <w:style w:type="paragraph" w:styleId="Sadraj50">
    <w:name w:val="toc 5"/>
    <w:basedOn w:val="Normal"/>
    <w:next w:val="Normal"/>
    <w:autoRedefine/>
    <w:uiPriority w:val="39"/>
    <w:unhideWhenUsed/>
    <w:rsid w:val="004625BE"/>
    <w:pPr>
      <w:spacing w:before="0" w:after="0"/>
    </w:pPr>
    <w:rPr>
      <w:sz w:val="22"/>
      <w:szCs w:val="22"/>
    </w:rPr>
  </w:style>
  <w:style w:type="paragraph" w:styleId="Sadraj60">
    <w:name w:val="toc 6"/>
    <w:basedOn w:val="Normal"/>
    <w:next w:val="Normal"/>
    <w:autoRedefine/>
    <w:uiPriority w:val="39"/>
    <w:unhideWhenUsed/>
    <w:rsid w:val="004625BE"/>
    <w:pPr>
      <w:spacing w:before="0" w:after="0"/>
    </w:pPr>
    <w:rPr>
      <w:sz w:val="22"/>
      <w:szCs w:val="22"/>
    </w:rPr>
  </w:style>
  <w:style w:type="paragraph" w:styleId="Sadraj70">
    <w:name w:val="toc 7"/>
    <w:basedOn w:val="Normal"/>
    <w:next w:val="Normal"/>
    <w:autoRedefine/>
    <w:uiPriority w:val="39"/>
    <w:unhideWhenUsed/>
    <w:rsid w:val="004625BE"/>
    <w:pPr>
      <w:spacing w:before="0" w:after="0"/>
    </w:pPr>
    <w:rPr>
      <w:sz w:val="22"/>
      <w:szCs w:val="22"/>
    </w:rPr>
  </w:style>
  <w:style w:type="paragraph" w:styleId="Sadraj80">
    <w:name w:val="toc 8"/>
    <w:basedOn w:val="Normal"/>
    <w:next w:val="Normal"/>
    <w:autoRedefine/>
    <w:uiPriority w:val="39"/>
    <w:unhideWhenUsed/>
    <w:rsid w:val="004625BE"/>
    <w:pPr>
      <w:spacing w:before="0" w:after="0"/>
    </w:pPr>
    <w:rPr>
      <w:sz w:val="22"/>
      <w:szCs w:val="22"/>
    </w:rPr>
  </w:style>
  <w:style w:type="paragraph" w:styleId="Sadraj90">
    <w:name w:val="toc 9"/>
    <w:basedOn w:val="Normal"/>
    <w:next w:val="Normal"/>
    <w:autoRedefine/>
    <w:uiPriority w:val="39"/>
    <w:unhideWhenUsed/>
    <w:rsid w:val="004625BE"/>
    <w:pPr>
      <w:spacing w:before="0" w:after="0"/>
    </w:pPr>
    <w:rPr>
      <w:sz w:val="22"/>
      <w:szCs w:val="22"/>
    </w:rPr>
  </w:style>
  <w:style w:type="character" w:styleId="SlijeenaHiperveza0">
    <w:name w:val="FollowedHyperlink"/>
    <w:uiPriority w:val="99"/>
    <w:unhideWhenUsed/>
    <w:rsid w:val="004F6454"/>
    <w:rPr>
      <w:color w:val="800080"/>
      <w:u w:val="single"/>
    </w:rPr>
  </w:style>
  <w:style w:type="paragraph" w:customStyle="1" w:styleId="xl65">
    <w:name w:val="xl65"/>
    <w:basedOn w:val="Normal"/>
    <w:rsid w:val="004F6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auto"/>
      <w:kern w:val="0"/>
      <w:sz w:val="24"/>
      <w:szCs w:val="24"/>
    </w:rPr>
  </w:style>
  <w:style w:type="paragraph" w:customStyle="1" w:styleId="xl66">
    <w:name w:val="xl66"/>
    <w:basedOn w:val="Normal"/>
    <w:rsid w:val="004F6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auto"/>
      <w:kern w:val="0"/>
      <w:sz w:val="24"/>
      <w:szCs w:val="24"/>
    </w:rPr>
  </w:style>
  <w:style w:type="paragraph" w:customStyle="1" w:styleId="xl67">
    <w:name w:val="xl67"/>
    <w:basedOn w:val="Normal"/>
    <w:rsid w:val="004F6454"/>
    <w:pPr>
      <w:spacing w:before="100" w:beforeAutospacing="1" w:after="100" w:afterAutospacing="1" w:line="240" w:lineRule="auto"/>
    </w:pPr>
    <w:rPr>
      <w:rFonts w:ascii="Times New Roman" w:eastAsia="Times New Roman" w:hAnsi="Times New Roman"/>
      <w:color w:val="auto"/>
      <w:kern w:val="0"/>
      <w:sz w:val="24"/>
      <w:szCs w:val="24"/>
    </w:rPr>
  </w:style>
  <w:style w:type="paragraph" w:customStyle="1" w:styleId="xl68">
    <w:name w:val="xl68"/>
    <w:basedOn w:val="Normal"/>
    <w:rsid w:val="004F6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kern w:val="0"/>
      <w:sz w:val="24"/>
      <w:szCs w:val="24"/>
    </w:rPr>
  </w:style>
  <w:style w:type="paragraph" w:customStyle="1" w:styleId="xl69">
    <w:name w:val="xl69"/>
    <w:basedOn w:val="Normal"/>
    <w:rsid w:val="004F645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b/>
      <w:bCs/>
      <w:color w:val="auto"/>
      <w:kern w:val="0"/>
      <w:sz w:val="24"/>
      <w:szCs w:val="24"/>
    </w:rPr>
  </w:style>
  <w:style w:type="paragraph" w:customStyle="1" w:styleId="xl70">
    <w:name w:val="xl70"/>
    <w:basedOn w:val="Normal"/>
    <w:rsid w:val="004F645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color w:val="auto"/>
      <w:kern w:val="0"/>
      <w:sz w:val="24"/>
      <w:szCs w:val="24"/>
    </w:rPr>
  </w:style>
  <w:style w:type="paragraph" w:customStyle="1" w:styleId="xl71">
    <w:name w:val="xl71"/>
    <w:basedOn w:val="Normal"/>
    <w:rsid w:val="004F6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color w:val="auto"/>
      <w:kern w:val="0"/>
      <w:sz w:val="24"/>
      <w:szCs w:val="24"/>
    </w:rPr>
  </w:style>
  <w:style w:type="paragraph" w:customStyle="1" w:styleId="xl72">
    <w:name w:val="xl72"/>
    <w:basedOn w:val="Normal"/>
    <w:rsid w:val="004F6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auto"/>
      <w:kern w:val="0"/>
      <w:sz w:val="24"/>
      <w:szCs w:val="24"/>
    </w:rPr>
  </w:style>
  <w:style w:type="paragraph" w:customStyle="1" w:styleId="xl73">
    <w:name w:val="xl73"/>
    <w:basedOn w:val="Normal"/>
    <w:rsid w:val="004F6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kern w:val="0"/>
      <w:sz w:val="24"/>
      <w:szCs w:val="24"/>
    </w:rPr>
  </w:style>
  <w:style w:type="paragraph" w:customStyle="1" w:styleId="xl75">
    <w:name w:val="xl75"/>
    <w:basedOn w:val="Normal"/>
    <w:rsid w:val="004F645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auto"/>
      <w:kern w:val="0"/>
      <w:sz w:val="24"/>
      <w:szCs w:val="24"/>
    </w:rPr>
  </w:style>
  <w:style w:type="paragraph" w:customStyle="1" w:styleId="xl76">
    <w:name w:val="xl76"/>
    <w:basedOn w:val="Normal"/>
    <w:rsid w:val="004F645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kern w:val="0"/>
      <w:sz w:val="24"/>
      <w:szCs w:val="24"/>
    </w:rPr>
  </w:style>
  <w:style w:type="paragraph" w:customStyle="1" w:styleId="xl77">
    <w:name w:val="xl77"/>
    <w:basedOn w:val="Normal"/>
    <w:rsid w:val="004F645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auto"/>
      <w:kern w:val="0"/>
      <w:sz w:val="24"/>
      <w:szCs w:val="24"/>
    </w:rPr>
  </w:style>
  <w:style w:type="paragraph" w:customStyle="1" w:styleId="xl78">
    <w:name w:val="xl78"/>
    <w:basedOn w:val="Normal"/>
    <w:rsid w:val="004F645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auto"/>
      <w:kern w:val="0"/>
      <w:sz w:val="24"/>
      <w:szCs w:val="24"/>
    </w:rPr>
  </w:style>
  <w:style w:type="paragraph" w:customStyle="1" w:styleId="xl79">
    <w:name w:val="xl79"/>
    <w:basedOn w:val="Normal"/>
    <w:rsid w:val="004F645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both"/>
      <w:textAlignment w:val="top"/>
    </w:pPr>
    <w:rPr>
      <w:rFonts w:ascii="Times New Roman" w:eastAsia="Times New Roman" w:hAnsi="Times New Roman"/>
      <w:b/>
      <w:bCs/>
      <w:color w:val="auto"/>
      <w:kern w:val="0"/>
      <w:sz w:val="24"/>
      <w:szCs w:val="24"/>
    </w:rPr>
  </w:style>
  <w:style w:type="paragraph" w:customStyle="1" w:styleId="xl80">
    <w:name w:val="xl80"/>
    <w:basedOn w:val="Normal"/>
    <w:rsid w:val="004F645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color w:val="auto"/>
      <w:kern w:val="0"/>
      <w:sz w:val="24"/>
      <w:szCs w:val="24"/>
    </w:rPr>
  </w:style>
  <w:style w:type="paragraph" w:customStyle="1" w:styleId="xl81">
    <w:name w:val="xl81"/>
    <w:basedOn w:val="Normal"/>
    <w:rsid w:val="004F6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kern w:val="0"/>
      <w:sz w:val="24"/>
      <w:szCs w:val="24"/>
    </w:rPr>
  </w:style>
  <w:style w:type="paragraph" w:customStyle="1" w:styleId="xl82">
    <w:name w:val="xl82"/>
    <w:basedOn w:val="Normal"/>
    <w:rsid w:val="004F6454"/>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auto"/>
      <w:kern w:val="0"/>
      <w:sz w:val="24"/>
      <w:szCs w:val="24"/>
    </w:rPr>
  </w:style>
  <w:style w:type="paragraph" w:customStyle="1" w:styleId="xl83">
    <w:name w:val="xl83"/>
    <w:basedOn w:val="Normal"/>
    <w:rsid w:val="004F6454"/>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auto"/>
      <w:kern w:val="0"/>
      <w:sz w:val="24"/>
      <w:szCs w:val="24"/>
    </w:rPr>
  </w:style>
  <w:style w:type="paragraph" w:customStyle="1" w:styleId="xl84">
    <w:name w:val="xl84"/>
    <w:basedOn w:val="Normal"/>
    <w:rsid w:val="004F6454"/>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both"/>
      <w:textAlignment w:val="top"/>
    </w:pPr>
    <w:rPr>
      <w:rFonts w:ascii="Times New Roman" w:eastAsia="Times New Roman" w:hAnsi="Times New Roman"/>
      <w:b/>
      <w:bCs/>
      <w:color w:val="auto"/>
      <w:kern w:val="0"/>
      <w:sz w:val="24"/>
      <w:szCs w:val="24"/>
    </w:rPr>
  </w:style>
  <w:style w:type="paragraph" w:customStyle="1" w:styleId="xl85">
    <w:name w:val="xl85"/>
    <w:basedOn w:val="Normal"/>
    <w:rsid w:val="004F6454"/>
    <w:pPr>
      <w:pBdr>
        <w:top w:val="single" w:sz="4" w:space="0" w:color="auto"/>
        <w:bottom w:val="single" w:sz="4" w:space="0" w:color="auto"/>
      </w:pBdr>
      <w:shd w:val="clear" w:color="000000" w:fill="D8D8D8"/>
      <w:spacing w:before="100" w:beforeAutospacing="1" w:after="100" w:afterAutospacing="1" w:line="240" w:lineRule="auto"/>
      <w:jc w:val="both"/>
      <w:textAlignment w:val="top"/>
    </w:pPr>
    <w:rPr>
      <w:rFonts w:ascii="Times New Roman" w:eastAsia="Times New Roman" w:hAnsi="Times New Roman"/>
      <w:b/>
      <w:bCs/>
      <w:color w:val="auto"/>
      <w:kern w:val="0"/>
      <w:sz w:val="24"/>
      <w:szCs w:val="24"/>
    </w:rPr>
  </w:style>
  <w:style w:type="paragraph" w:customStyle="1" w:styleId="xl86">
    <w:name w:val="xl86"/>
    <w:basedOn w:val="Normal"/>
    <w:rsid w:val="004F6454"/>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both"/>
      <w:textAlignment w:val="top"/>
    </w:pPr>
    <w:rPr>
      <w:rFonts w:ascii="Times New Roman" w:eastAsia="Times New Roman" w:hAnsi="Times New Roman"/>
      <w:b/>
      <w:bCs/>
      <w:color w:val="auto"/>
      <w:kern w:val="0"/>
      <w:sz w:val="24"/>
      <w:szCs w:val="24"/>
    </w:rPr>
  </w:style>
  <w:style w:type="paragraph" w:customStyle="1" w:styleId="xl87">
    <w:name w:val="xl87"/>
    <w:basedOn w:val="Normal"/>
    <w:rsid w:val="004F6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auto"/>
      <w:kern w:val="0"/>
      <w:sz w:val="24"/>
      <w:szCs w:val="24"/>
    </w:rPr>
  </w:style>
  <w:style w:type="paragraph" w:customStyle="1" w:styleId="xl88">
    <w:name w:val="xl88"/>
    <w:basedOn w:val="Normal"/>
    <w:rsid w:val="004F6454"/>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both"/>
      <w:textAlignment w:val="top"/>
    </w:pPr>
    <w:rPr>
      <w:rFonts w:ascii="Times New Roman" w:eastAsia="Times New Roman" w:hAnsi="Times New Roman"/>
      <w:b/>
      <w:bCs/>
      <w:color w:val="auto"/>
      <w:kern w:val="0"/>
      <w:sz w:val="24"/>
      <w:szCs w:val="24"/>
    </w:rPr>
  </w:style>
  <w:style w:type="paragraph" w:customStyle="1" w:styleId="xl89">
    <w:name w:val="xl89"/>
    <w:basedOn w:val="Normal"/>
    <w:rsid w:val="004F6454"/>
    <w:pPr>
      <w:pBdr>
        <w:top w:val="single" w:sz="4" w:space="0" w:color="auto"/>
        <w:bottom w:val="single" w:sz="4" w:space="0" w:color="auto"/>
      </w:pBdr>
      <w:shd w:val="clear" w:color="000000" w:fill="D8D8D8"/>
      <w:spacing w:before="100" w:beforeAutospacing="1" w:after="100" w:afterAutospacing="1" w:line="240" w:lineRule="auto"/>
      <w:jc w:val="both"/>
      <w:textAlignment w:val="top"/>
    </w:pPr>
    <w:rPr>
      <w:rFonts w:ascii="Times New Roman" w:eastAsia="Times New Roman" w:hAnsi="Times New Roman"/>
      <w:b/>
      <w:bCs/>
      <w:color w:val="auto"/>
      <w:kern w:val="0"/>
      <w:sz w:val="24"/>
      <w:szCs w:val="24"/>
    </w:rPr>
  </w:style>
  <w:style w:type="paragraph" w:customStyle="1" w:styleId="xl90">
    <w:name w:val="xl90"/>
    <w:basedOn w:val="Normal"/>
    <w:rsid w:val="004F6454"/>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both"/>
      <w:textAlignment w:val="top"/>
    </w:pPr>
    <w:rPr>
      <w:rFonts w:ascii="Times New Roman" w:eastAsia="Times New Roman" w:hAnsi="Times New Roman"/>
      <w:b/>
      <w:bCs/>
      <w:color w:val="auto"/>
      <w:kern w:val="0"/>
      <w:sz w:val="24"/>
      <w:szCs w:val="24"/>
    </w:rPr>
  </w:style>
  <w:style w:type="paragraph" w:customStyle="1" w:styleId="xl91">
    <w:name w:val="xl91"/>
    <w:basedOn w:val="Normal"/>
    <w:rsid w:val="004F6454"/>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b/>
      <w:bCs/>
      <w:color w:val="auto"/>
      <w:kern w:val="0"/>
      <w:sz w:val="24"/>
      <w:szCs w:val="24"/>
    </w:rPr>
  </w:style>
  <w:style w:type="paragraph" w:customStyle="1" w:styleId="xl92">
    <w:name w:val="xl92"/>
    <w:basedOn w:val="Normal"/>
    <w:rsid w:val="004F6454"/>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auto"/>
      <w:kern w:val="0"/>
      <w:sz w:val="24"/>
      <w:szCs w:val="24"/>
    </w:rPr>
  </w:style>
  <w:style w:type="paragraph" w:customStyle="1" w:styleId="xl93">
    <w:name w:val="xl93"/>
    <w:basedOn w:val="Normal"/>
    <w:rsid w:val="004F645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auto"/>
      <w:kern w:val="0"/>
      <w:sz w:val="24"/>
      <w:szCs w:val="24"/>
    </w:rPr>
  </w:style>
  <w:style w:type="paragraph" w:customStyle="1" w:styleId="xl94">
    <w:name w:val="xl94"/>
    <w:basedOn w:val="Normal"/>
    <w:rsid w:val="004F645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auto"/>
      <w:kern w:val="0"/>
      <w:sz w:val="24"/>
      <w:szCs w:val="24"/>
    </w:rPr>
  </w:style>
  <w:style w:type="paragraph" w:customStyle="1" w:styleId="xl95">
    <w:name w:val="xl95"/>
    <w:basedOn w:val="Normal"/>
    <w:rsid w:val="004F6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auto"/>
      <w:kern w:val="0"/>
      <w:sz w:val="24"/>
      <w:szCs w:val="24"/>
    </w:rPr>
  </w:style>
  <w:style w:type="paragraph" w:customStyle="1" w:styleId="xl96">
    <w:name w:val="xl96"/>
    <w:basedOn w:val="Normal"/>
    <w:rsid w:val="004F6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auto"/>
      <w:kern w:val="0"/>
      <w:sz w:val="24"/>
      <w:szCs w:val="24"/>
    </w:rPr>
  </w:style>
  <w:style w:type="paragraph" w:customStyle="1" w:styleId="xl74">
    <w:name w:val="xl74"/>
    <w:basedOn w:val="Normal"/>
    <w:rsid w:val="002A16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b/>
      <w:bCs/>
      <w:color w:val="auto"/>
      <w:kern w:val="0"/>
      <w:sz w:val="24"/>
      <w:szCs w:val="24"/>
    </w:rPr>
  </w:style>
  <w:style w:type="paragraph" w:customStyle="1" w:styleId="xl97">
    <w:name w:val="xl97"/>
    <w:basedOn w:val="Normal"/>
    <w:rsid w:val="002A166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auto"/>
      <w:kern w:val="0"/>
      <w:sz w:val="24"/>
      <w:szCs w:val="24"/>
    </w:rPr>
  </w:style>
  <w:style w:type="paragraph" w:customStyle="1" w:styleId="xl98">
    <w:name w:val="xl98"/>
    <w:basedOn w:val="Normal"/>
    <w:rsid w:val="002A1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auto"/>
      <w:kern w:val="0"/>
      <w:sz w:val="24"/>
      <w:szCs w:val="24"/>
    </w:rPr>
  </w:style>
  <w:style w:type="paragraph" w:customStyle="1" w:styleId="xl99">
    <w:name w:val="xl99"/>
    <w:basedOn w:val="Normal"/>
    <w:rsid w:val="002A16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auto"/>
      <w:kern w:val="0"/>
      <w:sz w:val="24"/>
      <w:szCs w:val="24"/>
    </w:rPr>
  </w:style>
  <w:style w:type="paragraph" w:customStyle="1" w:styleId="xl100">
    <w:name w:val="xl100"/>
    <w:basedOn w:val="Normal"/>
    <w:rsid w:val="002A166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kern w:val="0"/>
      <w:sz w:val="24"/>
      <w:szCs w:val="24"/>
    </w:rPr>
  </w:style>
  <w:style w:type="paragraph" w:customStyle="1" w:styleId="xl101">
    <w:name w:val="xl101"/>
    <w:basedOn w:val="Normal"/>
    <w:rsid w:val="002A1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auto"/>
      <w:kern w:val="0"/>
      <w:sz w:val="24"/>
      <w:szCs w:val="24"/>
    </w:rPr>
  </w:style>
  <w:style w:type="paragraph" w:customStyle="1" w:styleId="xl102">
    <w:name w:val="xl102"/>
    <w:basedOn w:val="Normal"/>
    <w:rsid w:val="002A1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kern w:val="0"/>
      <w:sz w:val="24"/>
      <w:szCs w:val="24"/>
    </w:rPr>
  </w:style>
  <w:style w:type="paragraph" w:styleId="Tekstfusnote0">
    <w:name w:val="footnote text"/>
    <w:basedOn w:val="Normal"/>
    <w:link w:val="TekstfusnoteChar"/>
    <w:uiPriority w:val="99"/>
    <w:semiHidden/>
    <w:unhideWhenUsed/>
    <w:rsid w:val="008725D5"/>
    <w:rPr>
      <w:lang/>
    </w:rPr>
  </w:style>
  <w:style w:type="character" w:customStyle="1" w:styleId="TekstfusnoteChar">
    <w:name w:val="Tekst fusnote Char"/>
    <w:link w:val="Tekstfusnote0"/>
    <w:uiPriority w:val="99"/>
    <w:semiHidden/>
    <w:rsid w:val="008725D5"/>
    <w:rPr>
      <w:color w:val="595959"/>
      <w:kern w:val="20"/>
    </w:rPr>
  </w:style>
  <w:style w:type="character" w:styleId="Referencafusnote0">
    <w:name w:val="footnote reference"/>
    <w:uiPriority w:val="99"/>
    <w:semiHidden/>
    <w:unhideWhenUsed/>
    <w:rsid w:val="008725D5"/>
    <w:rPr>
      <w:vertAlign w:val="superscript"/>
    </w:rPr>
  </w:style>
  <w:style w:type="paragraph" w:customStyle="1" w:styleId="msonormal0">
    <w:name w:val="msonormal"/>
    <w:basedOn w:val="Normal"/>
    <w:rsid w:val="0061743C"/>
    <w:pPr>
      <w:spacing w:before="100" w:beforeAutospacing="1" w:after="100" w:afterAutospacing="1" w:line="240" w:lineRule="auto"/>
    </w:pPr>
    <w:rPr>
      <w:rFonts w:ascii="Times New Roman" w:eastAsia="Times New Roman" w:hAnsi="Times New Roman"/>
      <w:color w:val="auto"/>
      <w:kern w:val="0"/>
      <w:sz w:val="24"/>
      <w:szCs w:val="24"/>
    </w:rPr>
  </w:style>
  <w:style w:type="paragraph" w:customStyle="1" w:styleId="xl103">
    <w:name w:val="xl103"/>
    <w:basedOn w:val="Normal"/>
    <w:rsid w:val="006174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b/>
      <w:bCs/>
      <w:color w:val="auto"/>
      <w:kern w:val="0"/>
      <w:sz w:val="24"/>
      <w:szCs w:val="24"/>
    </w:rPr>
  </w:style>
  <w:style w:type="paragraph" w:customStyle="1" w:styleId="xl104">
    <w:name w:val="xl104"/>
    <w:basedOn w:val="Normal"/>
    <w:rsid w:val="006174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b/>
      <w:bCs/>
      <w:color w:val="auto"/>
      <w:kern w:val="0"/>
      <w:sz w:val="24"/>
      <w:szCs w:val="24"/>
    </w:rPr>
  </w:style>
  <w:style w:type="paragraph" w:customStyle="1" w:styleId="xl105">
    <w:name w:val="xl105"/>
    <w:basedOn w:val="Normal"/>
    <w:uiPriority w:val="99"/>
    <w:rsid w:val="0061743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auto"/>
      <w:kern w:val="0"/>
      <w:sz w:val="24"/>
      <w:szCs w:val="24"/>
    </w:rPr>
  </w:style>
  <w:style w:type="paragraph" w:customStyle="1" w:styleId="xl106">
    <w:name w:val="xl106"/>
    <w:basedOn w:val="Normal"/>
    <w:uiPriority w:val="99"/>
    <w:rsid w:val="0061743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kern w:val="0"/>
      <w:sz w:val="24"/>
      <w:szCs w:val="24"/>
    </w:rPr>
  </w:style>
  <w:style w:type="paragraph" w:customStyle="1" w:styleId="xl107">
    <w:name w:val="xl107"/>
    <w:basedOn w:val="Normal"/>
    <w:uiPriority w:val="99"/>
    <w:rsid w:val="0061743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b/>
      <w:bCs/>
      <w:color w:val="auto"/>
      <w:kern w:val="0"/>
      <w:sz w:val="24"/>
      <w:szCs w:val="24"/>
    </w:rPr>
  </w:style>
  <w:style w:type="paragraph" w:customStyle="1" w:styleId="xl108">
    <w:name w:val="xl108"/>
    <w:basedOn w:val="Normal"/>
    <w:uiPriority w:val="99"/>
    <w:rsid w:val="0061743C"/>
    <w:pPr>
      <w:pBdr>
        <w:top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b/>
      <w:bCs/>
      <w:color w:val="auto"/>
      <w:kern w:val="0"/>
      <w:sz w:val="24"/>
      <w:szCs w:val="24"/>
    </w:rPr>
  </w:style>
  <w:style w:type="paragraph" w:customStyle="1" w:styleId="xl109">
    <w:name w:val="xl109"/>
    <w:basedOn w:val="Normal"/>
    <w:uiPriority w:val="99"/>
    <w:rsid w:val="0061743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b/>
      <w:bCs/>
      <w:color w:val="auto"/>
      <w:kern w:val="0"/>
      <w:sz w:val="24"/>
      <w:szCs w:val="24"/>
    </w:rPr>
  </w:style>
  <w:style w:type="paragraph" w:customStyle="1" w:styleId="xl110">
    <w:name w:val="xl110"/>
    <w:basedOn w:val="Normal"/>
    <w:uiPriority w:val="99"/>
    <w:rsid w:val="00617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kern w:val="0"/>
      <w:sz w:val="24"/>
      <w:szCs w:val="24"/>
    </w:rPr>
  </w:style>
  <w:style w:type="paragraph" w:customStyle="1" w:styleId="xl64">
    <w:name w:val="xl64"/>
    <w:basedOn w:val="Normal"/>
    <w:rsid w:val="00CD5B80"/>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kern w:val="0"/>
      <w:sz w:val="18"/>
      <w:szCs w:val="18"/>
    </w:rPr>
  </w:style>
  <w:style w:type="character" w:customStyle="1" w:styleId="Naslov3Char">
    <w:name w:val="Naslov 3 Char"/>
    <w:link w:val="Naslov3"/>
    <w:rsid w:val="00177BC0"/>
    <w:rPr>
      <w:rFonts w:ascii="Calibri Light" w:eastAsia="Times New Roman" w:hAnsi="Calibri Light" w:cs="Times New Roman"/>
      <w:b/>
      <w:bCs/>
      <w:color w:val="595959"/>
      <w:kern w:val="20"/>
      <w:sz w:val="26"/>
      <w:szCs w:val="26"/>
    </w:rPr>
  </w:style>
  <w:style w:type="paragraph" w:customStyle="1" w:styleId="Odlomakpopisa2">
    <w:name w:val="Odlomak popisa2"/>
    <w:basedOn w:val="Normal"/>
    <w:uiPriority w:val="99"/>
    <w:rsid w:val="00177BC0"/>
    <w:pPr>
      <w:spacing w:before="0" w:after="200" w:line="276" w:lineRule="auto"/>
      <w:ind w:left="720"/>
      <w:contextualSpacing/>
    </w:pPr>
    <w:rPr>
      <w:rFonts w:ascii="Calibri" w:eastAsia="Times New Roman" w:hAnsi="Calibri"/>
      <w:color w:val="auto"/>
      <w:kern w:val="0"/>
      <w:sz w:val="22"/>
      <w:szCs w:val="22"/>
      <w:lang w:eastAsia="en-US"/>
    </w:rPr>
  </w:style>
  <w:style w:type="character" w:customStyle="1" w:styleId="Naslov2Char">
    <w:name w:val="Naslov 2 Char"/>
    <w:link w:val="Naslov2"/>
    <w:uiPriority w:val="9"/>
    <w:rsid w:val="0004560E"/>
    <w:rPr>
      <w:rFonts w:ascii="Arial" w:eastAsia="Times New Roman" w:hAnsi="Arial"/>
      <w:b/>
      <w:bCs/>
      <w:i/>
      <w:iCs/>
      <w:sz w:val="28"/>
      <w:szCs w:val="28"/>
    </w:rPr>
  </w:style>
  <w:style w:type="character" w:customStyle="1" w:styleId="Naslov4Char">
    <w:name w:val="Naslov 4 Char"/>
    <w:link w:val="Naslov4"/>
    <w:rsid w:val="0004560E"/>
    <w:rPr>
      <w:rFonts w:ascii="Bookman Old Style" w:eastAsia="Times New Roman" w:hAnsi="Bookman Old Style"/>
      <w:b/>
      <w:bCs/>
      <w:sz w:val="26"/>
      <w:szCs w:val="26"/>
      <w:lang w:val="en-GB" w:eastAsia="en-US"/>
    </w:rPr>
  </w:style>
  <w:style w:type="character" w:customStyle="1" w:styleId="Naslov5Char">
    <w:name w:val="Naslov 5 Char"/>
    <w:link w:val="Naslov5"/>
    <w:rsid w:val="0004560E"/>
    <w:rPr>
      <w:rFonts w:ascii="Calibri" w:eastAsia="Times New Roman" w:hAnsi="Calibri"/>
      <w:b/>
      <w:bCs/>
      <w:i/>
      <w:iCs/>
      <w:sz w:val="26"/>
      <w:szCs w:val="26"/>
      <w:lang w:val="en-US" w:eastAsia="en-US"/>
    </w:rPr>
  </w:style>
  <w:style w:type="character" w:customStyle="1" w:styleId="Naslov6Char">
    <w:name w:val="Naslov 6 Char"/>
    <w:link w:val="Naslov6"/>
    <w:rsid w:val="0004560E"/>
    <w:rPr>
      <w:rFonts w:ascii="Calibri" w:eastAsia="Times New Roman" w:hAnsi="Calibri"/>
      <w:b/>
      <w:bCs/>
      <w:sz w:val="22"/>
      <w:szCs w:val="22"/>
      <w:lang w:val="en-US" w:eastAsia="en-US"/>
    </w:rPr>
  </w:style>
  <w:style w:type="paragraph" w:customStyle="1" w:styleId="QuickFormat2">
    <w:name w:val="QuickFormat2"/>
    <w:rsid w:val="0004560E"/>
    <w:pPr>
      <w:autoSpaceDE w:val="0"/>
      <w:autoSpaceDN w:val="0"/>
      <w:adjustRightInd w:val="0"/>
    </w:pPr>
    <w:rPr>
      <w:rFonts w:ascii="Bookman Old Style" w:eastAsia="Times New Roman" w:hAnsi="Bookman Old Style"/>
      <w:sz w:val="22"/>
      <w:szCs w:val="22"/>
      <w:lang w:val="en-GB" w:eastAsia="en-US"/>
    </w:rPr>
  </w:style>
  <w:style w:type="paragraph" w:styleId="Tijeloteksta">
    <w:name w:val="Body Text"/>
    <w:aliases w:val="Tijelo teksta1,uvlaka 22,uvlaka 2,uvlaka 21"/>
    <w:basedOn w:val="Normal"/>
    <w:next w:val="Tijeloteksta-uvlaka2"/>
    <w:link w:val="TijelotekstaChar"/>
    <w:uiPriority w:val="99"/>
    <w:rsid w:val="0004560E"/>
    <w:pPr>
      <w:spacing w:before="0" w:after="0" w:line="240" w:lineRule="auto"/>
      <w:ind w:firstLine="720"/>
      <w:jc w:val="both"/>
    </w:pPr>
    <w:rPr>
      <w:rFonts w:ascii="Times New Roman" w:eastAsia="Times New Roman" w:hAnsi="Times New Roman"/>
      <w:color w:val="auto"/>
      <w:kern w:val="0"/>
      <w:lang w:eastAsia="en-US"/>
    </w:rPr>
  </w:style>
  <w:style w:type="character" w:customStyle="1" w:styleId="TijelotekstaChar">
    <w:name w:val="Tijelo teksta Char"/>
    <w:aliases w:val="Tijelo teksta1 Char,uvlaka 22 Char,uvlaka 2 Char,uvlaka 21 Char"/>
    <w:link w:val="Tijeloteksta"/>
    <w:uiPriority w:val="99"/>
    <w:rsid w:val="0004560E"/>
    <w:rPr>
      <w:rFonts w:ascii="Times New Roman" w:eastAsia="Times New Roman" w:hAnsi="Times New Roman"/>
      <w:lang w:eastAsia="en-US"/>
    </w:rPr>
  </w:style>
  <w:style w:type="paragraph" w:styleId="Tijeloteksta-uvlaka2">
    <w:name w:val="Body Text Indent 2"/>
    <w:basedOn w:val="Normal"/>
    <w:link w:val="Tijeloteksta-uvlaka2Char"/>
    <w:uiPriority w:val="99"/>
    <w:rsid w:val="0004560E"/>
    <w:pPr>
      <w:spacing w:before="0" w:after="120" w:line="480" w:lineRule="auto"/>
      <w:ind w:left="283"/>
    </w:pPr>
    <w:rPr>
      <w:rFonts w:ascii="Times New Roman" w:eastAsia="Times New Roman" w:hAnsi="Times New Roman"/>
      <w:color w:val="auto"/>
      <w:kern w:val="0"/>
      <w:lang w:eastAsia="en-US"/>
    </w:rPr>
  </w:style>
  <w:style w:type="character" w:customStyle="1" w:styleId="Tijeloteksta-uvlaka2Char">
    <w:name w:val="Tijelo teksta - uvlaka 2 Char"/>
    <w:link w:val="Tijeloteksta-uvlaka2"/>
    <w:uiPriority w:val="99"/>
    <w:rsid w:val="0004560E"/>
    <w:rPr>
      <w:rFonts w:ascii="Times New Roman" w:eastAsia="Times New Roman" w:hAnsi="Times New Roman"/>
      <w:lang w:eastAsia="en-US"/>
    </w:rPr>
  </w:style>
  <w:style w:type="paragraph" w:styleId="Naslov">
    <w:name w:val="Title"/>
    <w:basedOn w:val="Normal"/>
    <w:link w:val="NaslovChar"/>
    <w:uiPriority w:val="99"/>
    <w:qFormat/>
    <w:rsid w:val="0004560E"/>
    <w:pPr>
      <w:spacing w:before="0" w:after="0" w:line="240" w:lineRule="auto"/>
      <w:jc w:val="center"/>
    </w:pPr>
    <w:rPr>
      <w:rFonts w:ascii="Tahoma" w:eastAsia="Times New Roman" w:hAnsi="Tahoma"/>
      <w:color w:val="auto"/>
      <w:kern w:val="0"/>
      <w:sz w:val="28"/>
      <w:lang w:eastAsia="en-US"/>
    </w:rPr>
  </w:style>
  <w:style w:type="character" w:customStyle="1" w:styleId="NaslovChar">
    <w:name w:val="Naslov Char"/>
    <w:link w:val="Naslov"/>
    <w:uiPriority w:val="99"/>
    <w:rsid w:val="0004560E"/>
    <w:rPr>
      <w:rFonts w:ascii="Tahoma" w:eastAsia="Times New Roman" w:hAnsi="Tahoma"/>
      <w:sz w:val="28"/>
      <w:lang w:eastAsia="en-US"/>
    </w:rPr>
  </w:style>
  <w:style w:type="paragraph" w:customStyle="1" w:styleId="Default">
    <w:name w:val="Default"/>
    <w:rsid w:val="0004560E"/>
    <w:pPr>
      <w:autoSpaceDE w:val="0"/>
      <w:autoSpaceDN w:val="0"/>
      <w:adjustRightInd w:val="0"/>
    </w:pPr>
    <w:rPr>
      <w:rFonts w:ascii="Times New Roman" w:eastAsia="Times New Roman" w:hAnsi="Times New Roman"/>
      <w:color w:val="000000"/>
      <w:sz w:val="24"/>
      <w:szCs w:val="24"/>
    </w:rPr>
  </w:style>
  <w:style w:type="paragraph" w:styleId="Tijeloteksta-uvlaka3">
    <w:name w:val="Body Text Indent 3"/>
    <w:aliases w:val="uvlaka 3"/>
    <w:basedOn w:val="Normal"/>
    <w:link w:val="Tijeloteksta-uvlaka3Char"/>
    <w:uiPriority w:val="99"/>
    <w:rsid w:val="0004560E"/>
    <w:pPr>
      <w:spacing w:before="0" w:after="120" w:line="240" w:lineRule="auto"/>
      <w:ind w:left="283"/>
    </w:pPr>
    <w:rPr>
      <w:rFonts w:ascii="Times New Roman" w:eastAsia="Times New Roman" w:hAnsi="Times New Roman"/>
      <w:color w:val="auto"/>
      <w:kern w:val="0"/>
      <w:sz w:val="16"/>
      <w:szCs w:val="16"/>
      <w:lang w:eastAsia="en-US"/>
    </w:rPr>
  </w:style>
  <w:style w:type="character" w:customStyle="1" w:styleId="Tijeloteksta-uvlaka3Char">
    <w:name w:val="Tijelo teksta - uvlaka 3 Char"/>
    <w:aliases w:val="uvlaka 3 Char"/>
    <w:link w:val="Tijeloteksta-uvlaka3"/>
    <w:uiPriority w:val="99"/>
    <w:rsid w:val="0004560E"/>
    <w:rPr>
      <w:rFonts w:ascii="Times New Roman" w:eastAsia="Times New Roman" w:hAnsi="Times New Roman"/>
      <w:sz w:val="16"/>
      <w:szCs w:val="16"/>
      <w:lang w:eastAsia="en-US"/>
    </w:rPr>
  </w:style>
  <w:style w:type="paragraph" w:customStyle="1" w:styleId="QuickFormat1">
    <w:name w:val="QuickFormat1"/>
    <w:uiPriority w:val="99"/>
    <w:rsid w:val="0004560E"/>
    <w:pPr>
      <w:autoSpaceDE w:val="0"/>
      <w:autoSpaceDN w:val="0"/>
      <w:adjustRightInd w:val="0"/>
    </w:pPr>
    <w:rPr>
      <w:rFonts w:ascii="Bookman Old Style" w:eastAsia="Times New Roman" w:hAnsi="Bookman Old Style"/>
      <w:sz w:val="22"/>
      <w:szCs w:val="22"/>
      <w:lang w:val="en-GB" w:eastAsia="en-US"/>
    </w:rPr>
  </w:style>
  <w:style w:type="paragraph" w:customStyle="1" w:styleId="QuickFormat8">
    <w:name w:val="QuickFormat8"/>
    <w:uiPriority w:val="99"/>
    <w:rsid w:val="0004560E"/>
    <w:pPr>
      <w:autoSpaceDE w:val="0"/>
      <w:autoSpaceDN w:val="0"/>
      <w:adjustRightInd w:val="0"/>
    </w:pPr>
    <w:rPr>
      <w:rFonts w:ascii="Bookman Old Style" w:eastAsia="Times New Roman" w:hAnsi="Bookman Old Style"/>
      <w:sz w:val="22"/>
      <w:szCs w:val="22"/>
      <w:lang w:val="en-GB" w:eastAsia="en-US"/>
    </w:rPr>
  </w:style>
  <w:style w:type="paragraph" w:customStyle="1" w:styleId="QuickFormat9">
    <w:name w:val="QuickFormat9"/>
    <w:uiPriority w:val="99"/>
    <w:rsid w:val="0004560E"/>
    <w:pPr>
      <w:autoSpaceDE w:val="0"/>
      <w:autoSpaceDN w:val="0"/>
      <w:adjustRightInd w:val="0"/>
    </w:pPr>
    <w:rPr>
      <w:rFonts w:ascii="Bookman Old Style" w:eastAsia="Times New Roman" w:hAnsi="Bookman Old Style"/>
      <w:sz w:val="22"/>
      <w:szCs w:val="22"/>
      <w:lang w:val="en-GB" w:eastAsia="en-US"/>
    </w:rPr>
  </w:style>
  <w:style w:type="character" w:customStyle="1" w:styleId="QuickFormat6">
    <w:name w:val="QuickFormat6"/>
    <w:uiPriority w:val="99"/>
    <w:rsid w:val="0004560E"/>
    <w:rPr>
      <w:rFonts w:ascii="Bookman Old Style" w:hAnsi="Bookman Old Style"/>
      <w:sz w:val="22"/>
      <w:lang w:val="en-GB"/>
    </w:rPr>
  </w:style>
  <w:style w:type="paragraph" w:customStyle="1" w:styleId="QuickFormat3">
    <w:name w:val="QuickFormat3"/>
    <w:uiPriority w:val="99"/>
    <w:rsid w:val="0004560E"/>
    <w:pPr>
      <w:autoSpaceDE w:val="0"/>
      <w:autoSpaceDN w:val="0"/>
      <w:adjustRightInd w:val="0"/>
    </w:pPr>
    <w:rPr>
      <w:rFonts w:ascii="Bookman Old Style" w:eastAsia="Times New Roman" w:hAnsi="Bookman Old Style"/>
      <w:sz w:val="22"/>
      <w:szCs w:val="22"/>
      <w:lang w:val="en-GB" w:eastAsia="en-US"/>
    </w:rPr>
  </w:style>
  <w:style w:type="character" w:customStyle="1" w:styleId="QuickFormat5">
    <w:name w:val="QuickFormat5"/>
    <w:uiPriority w:val="99"/>
    <w:rsid w:val="0004560E"/>
    <w:rPr>
      <w:rFonts w:ascii="Bookman Old Style" w:hAnsi="Bookman Old Style"/>
      <w:sz w:val="22"/>
      <w:lang w:val="en-GB"/>
    </w:rPr>
  </w:style>
  <w:style w:type="character" w:styleId="Brojstranice0">
    <w:name w:val="page number"/>
    <w:rsid w:val="0004560E"/>
    <w:rPr>
      <w:rFonts w:cs="Times New Roman"/>
    </w:rPr>
  </w:style>
  <w:style w:type="paragraph" w:customStyle="1" w:styleId="CharCharCharChar">
    <w:name w:val="Char Char Char Char"/>
    <w:basedOn w:val="Normal"/>
    <w:rsid w:val="0004560E"/>
    <w:pPr>
      <w:spacing w:before="0" w:line="240" w:lineRule="exact"/>
    </w:pPr>
    <w:rPr>
      <w:rFonts w:ascii="Tahoma" w:eastAsia="Times New Roman" w:hAnsi="Tahoma"/>
      <w:color w:val="auto"/>
      <w:kern w:val="0"/>
      <w:lang w:eastAsia="en-US"/>
    </w:rPr>
  </w:style>
  <w:style w:type="character" w:customStyle="1" w:styleId="FontStyle83">
    <w:name w:val="Font Style83"/>
    <w:uiPriority w:val="99"/>
    <w:rsid w:val="0004560E"/>
    <w:rPr>
      <w:rFonts w:ascii="Arial" w:hAnsi="Arial"/>
      <w:sz w:val="20"/>
    </w:rPr>
  </w:style>
  <w:style w:type="paragraph" w:customStyle="1" w:styleId="CharCharCharCharCharCharCharCharCharCharCharChar">
    <w:name w:val="Char Char Char Char Char Char Char Char Char Char Char Char"/>
    <w:basedOn w:val="Normal"/>
    <w:uiPriority w:val="99"/>
    <w:rsid w:val="0004560E"/>
    <w:pPr>
      <w:spacing w:before="0" w:line="240" w:lineRule="exact"/>
    </w:pPr>
    <w:rPr>
      <w:rFonts w:ascii="Tahoma" w:eastAsia="Times New Roman" w:hAnsi="Tahoma"/>
      <w:color w:val="auto"/>
      <w:kern w:val="0"/>
      <w:lang w:eastAsia="en-US"/>
    </w:rPr>
  </w:style>
  <w:style w:type="paragraph" w:styleId="Obinitekst">
    <w:name w:val="Plain Text"/>
    <w:basedOn w:val="Normal"/>
    <w:link w:val="ObinitekstChar"/>
    <w:uiPriority w:val="99"/>
    <w:rsid w:val="0004560E"/>
    <w:pPr>
      <w:spacing w:before="0" w:after="0" w:line="240" w:lineRule="auto"/>
    </w:pPr>
    <w:rPr>
      <w:rFonts w:ascii="Courier New" w:eastAsia="Times New Roman" w:hAnsi="Courier New"/>
      <w:color w:val="auto"/>
      <w:kern w:val="0"/>
      <w:lang w:eastAsia="en-US"/>
    </w:rPr>
  </w:style>
  <w:style w:type="character" w:customStyle="1" w:styleId="ObinitekstChar">
    <w:name w:val="Obični tekst Char"/>
    <w:link w:val="Obinitekst"/>
    <w:uiPriority w:val="99"/>
    <w:rsid w:val="0004560E"/>
    <w:rPr>
      <w:rFonts w:ascii="Courier New" w:eastAsia="Times New Roman" w:hAnsi="Courier New"/>
      <w:lang w:eastAsia="en-US"/>
    </w:rPr>
  </w:style>
  <w:style w:type="paragraph" w:customStyle="1" w:styleId="CharChar">
    <w:name w:val="Char Char"/>
    <w:basedOn w:val="Normal"/>
    <w:uiPriority w:val="99"/>
    <w:rsid w:val="0004560E"/>
    <w:pPr>
      <w:spacing w:before="0" w:line="240" w:lineRule="exact"/>
    </w:pPr>
    <w:rPr>
      <w:rFonts w:ascii="Tahoma" w:eastAsia="Times New Roman" w:hAnsi="Tahoma"/>
      <w:color w:val="auto"/>
      <w:kern w:val="0"/>
      <w:lang w:eastAsia="en-US"/>
    </w:rPr>
  </w:style>
  <w:style w:type="paragraph" w:customStyle="1" w:styleId="t-12-9-fett-s">
    <w:name w:val="t-12-9-fett-s"/>
    <w:basedOn w:val="Normal"/>
    <w:uiPriority w:val="99"/>
    <w:rsid w:val="0004560E"/>
    <w:pPr>
      <w:spacing w:before="100" w:beforeAutospacing="1" w:after="100" w:afterAutospacing="1" w:line="240" w:lineRule="auto"/>
      <w:jc w:val="center"/>
    </w:pPr>
    <w:rPr>
      <w:rFonts w:ascii="Times New Roman" w:eastAsia="Times New Roman" w:hAnsi="Times New Roman"/>
      <w:b/>
      <w:bCs/>
      <w:color w:val="auto"/>
      <w:kern w:val="0"/>
      <w:sz w:val="28"/>
      <w:szCs w:val="28"/>
    </w:rPr>
  </w:style>
  <w:style w:type="paragraph" w:customStyle="1" w:styleId="tb-na16">
    <w:name w:val="tb-na16"/>
    <w:basedOn w:val="Normal"/>
    <w:uiPriority w:val="99"/>
    <w:rsid w:val="0004560E"/>
    <w:pPr>
      <w:spacing w:before="100" w:beforeAutospacing="1" w:after="100" w:afterAutospacing="1" w:line="240" w:lineRule="auto"/>
      <w:jc w:val="center"/>
    </w:pPr>
    <w:rPr>
      <w:rFonts w:ascii="Times New Roman" w:eastAsia="Times New Roman" w:hAnsi="Times New Roman"/>
      <w:b/>
      <w:bCs/>
      <w:color w:val="auto"/>
      <w:kern w:val="0"/>
      <w:sz w:val="36"/>
      <w:szCs w:val="36"/>
    </w:rPr>
  </w:style>
  <w:style w:type="paragraph" w:customStyle="1" w:styleId="Tablenaziv">
    <w:name w:val="Table naziv"/>
    <w:basedOn w:val="Normal"/>
    <w:link w:val="TablenazivChar"/>
    <w:uiPriority w:val="99"/>
    <w:rsid w:val="0004560E"/>
    <w:pPr>
      <w:keepNext/>
      <w:spacing w:before="240" w:after="60" w:line="240" w:lineRule="auto"/>
    </w:pPr>
    <w:rPr>
      <w:rFonts w:ascii="Arial" w:eastAsia="Times New Roman" w:hAnsi="Arial"/>
      <w:b/>
      <w:color w:val="000000"/>
      <w:kern w:val="0"/>
      <w:lang/>
    </w:rPr>
  </w:style>
  <w:style w:type="character" w:customStyle="1" w:styleId="TablenazivChar">
    <w:name w:val="Table naziv Char"/>
    <w:link w:val="Tablenaziv"/>
    <w:uiPriority w:val="99"/>
    <w:locked/>
    <w:rsid w:val="0004560E"/>
    <w:rPr>
      <w:rFonts w:ascii="Arial" w:eastAsia="Times New Roman" w:hAnsi="Arial"/>
      <w:b/>
      <w:color w:val="000000"/>
    </w:rPr>
  </w:style>
  <w:style w:type="paragraph" w:customStyle="1" w:styleId="Char">
    <w:name w:val="Char"/>
    <w:basedOn w:val="Normal"/>
    <w:uiPriority w:val="99"/>
    <w:rsid w:val="0004560E"/>
    <w:pPr>
      <w:spacing w:before="0" w:line="240" w:lineRule="exact"/>
    </w:pPr>
    <w:rPr>
      <w:rFonts w:ascii="Tahoma" w:eastAsia="Times New Roman" w:hAnsi="Tahoma"/>
      <w:color w:val="auto"/>
      <w:kern w:val="0"/>
      <w:lang w:eastAsia="en-US"/>
    </w:rPr>
  </w:style>
  <w:style w:type="paragraph" w:customStyle="1" w:styleId="t-9-8">
    <w:name w:val="t-9-8"/>
    <w:basedOn w:val="Normal"/>
    <w:uiPriority w:val="99"/>
    <w:rsid w:val="0004560E"/>
    <w:pPr>
      <w:spacing w:before="100" w:beforeAutospacing="1" w:after="100" w:afterAutospacing="1" w:line="240" w:lineRule="auto"/>
    </w:pPr>
    <w:rPr>
      <w:rFonts w:ascii="Times New Roman" w:eastAsia="Times New Roman" w:hAnsi="Times New Roman"/>
      <w:color w:val="auto"/>
      <w:kern w:val="0"/>
      <w:sz w:val="24"/>
      <w:szCs w:val="24"/>
    </w:rPr>
  </w:style>
  <w:style w:type="character" w:customStyle="1" w:styleId="FontStyle45">
    <w:name w:val="Font Style45"/>
    <w:uiPriority w:val="99"/>
    <w:rsid w:val="0004560E"/>
    <w:rPr>
      <w:rFonts w:ascii="Times New Roman" w:hAnsi="Times New Roman"/>
      <w:sz w:val="22"/>
    </w:rPr>
  </w:style>
  <w:style w:type="paragraph" w:customStyle="1" w:styleId="msolistparagraph0">
    <w:name w:val="msolistparagraph"/>
    <w:basedOn w:val="Normal"/>
    <w:uiPriority w:val="99"/>
    <w:rsid w:val="0004560E"/>
    <w:pPr>
      <w:spacing w:before="0" w:after="0" w:line="240" w:lineRule="auto"/>
      <w:ind w:left="720"/>
    </w:pPr>
    <w:rPr>
      <w:rFonts w:ascii="Calibri" w:eastAsia="Times New Roman" w:hAnsi="Calibri"/>
      <w:color w:val="auto"/>
      <w:kern w:val="0"/>
      <w:sz w:val="22"/>
      <w:szCs w:val="22"/>
      <w:lang w:eastAsia="en-US"/>
    </w:rPr>
  </w:style>
  <w:style w:type="character" w:styleId="Referencakomentara">
    <w:name w:val="annotation reference"/>
    <w:uiPriority w:val="99"/>
    <w:semiHidden/>
    <w:rsid w:val="0004560E"/>
    <w:rPr>
      <w:rFonts w:cs="Times New Roman"/>
      <w:sz w:val="16"/>
      <w:szCs w:val="16"/>
    </w:rPr>
  </w:style>
  <w:style w:type="paragraph" w:styleId="Tekstkomentara">
    <w:name w:val="annotation text"/>
    <w:basedOn w:val="Normal"/>
    <w:link w:val="TekstkomentaraChar"/>
    <w:uiPriority w:val="99"/>
    <w:semiHidden/>
    <w:rsid w:val="0004560E"/>
    <w:pPr>
      <w:spacing w:before="0" w:after="0" w:line="240" w:lineRule="auto"/>
    </w:pPr>
    <w:rPr>
      <w:rFonts w:ascii="Times New Roman" w:eastAsia="Times New Roman" w:hAnsi="Times New Roman"/>
      <w:color w:val="auto"/>
      <w:kern w:val="0"/>
      <w:lang w:eastAsia="en-US"/>
    </w:rPr>
  </w:style>
  <w:style w:type="character" w:customStyle="1" w:styleId="TekstkomentaraChar">
    <w:name w:val="Tekst komentara Char"/>
    <w:link w:val="Tekstkomentara"/>
    <w:uiPriority w:val="99"/>
    <w:semiHidden/>
    <w:rsid w:val="0004560E"/>
    <w:rPr>
      <w:rFonts w:ascii="Times New Roman" w:eastAsia="Times New Roman" w:hAnsi="Times New Roman"/>
      <w:lang w:eastAsia="en-US"/>
    </w:rPr>
  </w:style>
  <w:style w:type="paragraph" w:styleId="Predmetkomentara">
    <w:name w:val="annotation subject"/>
    <w:basedOn w:val="Tekstkomentara"/>
    <w:next w:val="Tekstkomentara"/>
    <w:link w:val="PredmetkomentaraChar"/>
    <w:uiPriority w:val="99"/>
    <w:semiHidden/>
    <w:rsid w:val="0004560E"/>
    <w:rPr>
      <w:b/>
      <w:bCs/>
    </w:rPr>
  </w:style>
  <w:style w:type="character" w:customStyle="1" w:styleId="PredmetkomentaraChar">
    <w:name w:val="Predmet komentara Char"/>
    <w:link w:val="Predmetkomentara"/>
    <w:uiPriority w:val="99"/>
    <w:semiHidden/>
    <w:rsid w:val="0004560E"/>
    <w:rPr>
      <w:rFonts w:ascii="Times New Roman" w:eastAsia="Times New Roman" w:hAnsi="Times New Roman"/>
      <w:b/>
      <w:bCs/>
      <w:lang w:eastAsia="en-US"/>
    </w:rPr>
  </w:style>
  <w:style w:type="paragraph" w:styleId="StandardWeb">
    <w:name w:val="Normal (Web)"/>
    <w:basedOn w:val="Normal"/>
    <w:uiPriority w:val="99"/>
    <w:qFormat/>
    <w:rsid w:val="0004560E"/>
    <w:pPr>
      <w:spacing w:before="100" w:beforeAutospacing="1" w:after="100" w:afterAutospacing="1" w:line="240" w:lineRule="auto"/>
    </w:pPr>
    <w:rPr>
      <w:rFonts w:ascii="Times New Roman" w:eastAsia="Times New Roman" w:hAnsi="Times New Roman"/>
      <w:color w:val="auto"/>
      <w:kern w:val="0"/>
      <w:sz w:val="24"/>
      <w:szCs w:val="24"/>
    </w:rPr>
  </w:style>
  <w:style w:type="character" w:customStyle="1" w:styleId="Internetskapoveznica">
    <w:name w:val="Internetska poveznica"/>
    <w:uiPriority w:val="99"/>
    <w:rsid w:val="0004560E"/>
    <w:rPr>
      <w:rFonts w:ascii="Times New Roman" w:hAnsi="Times New Roman"/>
      <w:color w:val="0000FF"/>
      <w:u w:val="single"/>
    </w:rPr>
  </w:style>
  <w:style w:type="paragraph" w:customStyle="1" w:styleId="CharCharCharChar1">
    <w:name w:val="Char Char Char Char1"/>
    <w:basedOn w:val="Normal"/>
    <w:uiPriority w:val="99"/>
    <w:rsid w:val="0004560E"/>
    <w:pPr>
      <w:spacing w:before="0" w:line="240" w:lineRule="exact"/>
    </w:pPr>
    <w:rPr>
      <w:rFonts w:ascii="Tahoma" w:eastAsia="Times New Roman" w:hAnsi="Tahoma"/>
      <w:color w:val="auto"/>
      <w:kern w:val="0"/>
      <w:lang w:val="en-US" w:eastAsia="en-US"/>
    </w:rPr>
  </w:style>
  <w:style w:type="paragraph" w:customStyle="1" w:styleId="xl111">
    <w:name w:val="xl111"/>
    <w:basedOn w:val="Normal"/>
    <w:uiPriority w:val="99"/>
    <w:rsid w:val="0004560E"/>
    <w:pPr>
      <w:pBdr>
        <w:bottom w:val="single" w:sz="4" w:space="0" w:color="auto"/>
      </w:pBdr>
      <w:shd w:val="clear" w:color="696969" w:fill="969696"/>
      <w:spacing w:before="100" w:beforeAutospacing="1" w:after="100" w:afterAutospacing="1" w:line="240" w:lineRule="auto"/>
      <w:textAlignment w:val="center"/>
    </w:pPr>
    <w:rPr>
      <w:rFonts w:ascii="Arial" w:eastAsia="Times New Roman" w:hAnsi="Arial" w:cs="Arial"/>
      <w:b/>
      <w:bCs/>
      <w:color w:val="969696"/>
      <w:kern w:val="0"/>
      <w:sz w:val="18"/>
      <w:szCs w:val="18"/>
    </w:rPr>
  </w:style>
  <w:style w:type="paragraph" w:customStyle="1" w:styleId="xl112">
    <w:name w:val="xl112"/>
    <w:basedOn w:val="Normal"/>
    <w:uiPriority w:val="99"/>
    <w:rsid w:val="0004560E"/>
    <w:pPr>
      <w:pBdr>
        <w:bottom w:val="single" w:sz="4" w:space="0" w:color="auto"/>
      </w:pBdr>
      <w:shd w:val="clear" w:color="696969" w:fill="969696"/>
      <w:spacing w:before="100" w:beforeAutospacing="1" w:after="100" w:afterAutospacing="1" w:line="240" w:lineRule="auto"/>
      <w:textAlignment w:val="center"/>
    </w:pPr>
    <w:rPr>
      <w:rFonts w:ascii="Arial" w:eastAsia="Times New Roman" w:hAnsi="Arial" w:cs="Arial"/>
      <w:b/>
      <w:bCs/>
      <w:color w:val="FFFFFF"/>
      <w:kern w:val="0"/>
      <w:sz w:val="18"/>
      <w:szCs w:val="18"/>
    </w:rPr>
  </w:style>
  <w:style w:type="paragraph" w:customStyle="1" w:styleId="xl113">
    <w:name w:val="xl113"/>
    <w:basedOn w:val="Normal"/>
    <w:uiPriority w:val="99"/>
    <w:rsid w:val="0004560E"/>
    <w:pPr>
      <w:pBdr>
        <w:bottom w:val="single" w:sz="4" w:space="0" w:color="auto"/>
      </w:pBdr>
      <w:shd w:val="clear" w:color="696969" w:fill="969696"/>
      <w:spacing w:before="100" w:beforeAutospacing="1" w:after="100" w:afterAutospacing="1" w:line="240" w:lineRule="auto"/>
      <w:textAlignment w:val="center"/>
    </w:pPr>
    <w:rPr>
      <w:rFonts w:ascii="Arial" w:eastAsia="Times New Roman" w:hAnsi="Arial" w:cs="Arial"/>
      <w:b/>
      <w:bCs/>
      <w:color w:val="FFFFFF"/>
      <w:kern w:val="0"/>
      <w:sz w:val="18"/>
      <w:szCs w:val="18"/>
    </w:rPr>
  </w:style>
  <w:style w:type="paragraph" w:customStyle="1" w:styleId="xl114">
    <w:name w:val="xl114"/>
    <w:basedOn w:val="Normal"/>
    <w:uiPriority w:val="99"/>
    <w:rsid w:val="0004560E"/>
    <w:pPr>
      <w:pBdr>
        <w:bottom w:val="single" w:sz="4" w:space="0" w:color="auto"/>
        <w:right w:val="single" w:sz="4" w:space="0" w:color="auto"/>
      </w:pBdr>
      <w:shd w:val="clear" w:color="696969" w:fill="969696"/>
      <w:spacing w:before="100" w:beforeAutospacing="1" w:after="100" w:afterAutospacing="1" w:line="240" w:lineRule="auto"/>
      <w:jc w:val="right"/>
      <w:textAlignment w:val="center"/>
    </w:pPr>
    <w:rPr>
      <w:rFonts w:ascii="Arial" w:eastAsia="Times New Roman" w:hAnsi="Arial" w:cs="Arial"/>
      <w:b/>
      <w:bCs/>
      <w:color w:val="FFFFFF"/>
      <w:kern w:val="0"/>
      <w:sz w:val="18"/>
      <w:szCs w:val="18"/>
    </w:rPr>
  </w:style>
  <w:style w:type="paragraph" w:customStyle="1" w:styleId="xl115">
    <w:name w:val="xl115"/>
    <w:basedOn w:val="Normal"/>
    <w:uiPriority w:val="99"/>
    <w:rsid w:val="0004560E"/>
    <w:pPr>
      <w:pBdr>
        <w:left w:val="single" w:sz="4" w:space="0" w:color="auto"/>
        <w:bottom w:val="single" w:sz="4" w:space="0" w:color="auto"/>
        <w:right w:val="single" w:sz="4" w:space="0" w:color="auto"/>
      </w:pBdr>
      <w:shd w:val="clear" w:color="696969" w:fill="969696"/>
      <w:spacing w:before="100" w:beforeAutospacing="1" w:after="100" w:afterAutospacing="1" w:line="240" w:lineRule="auto"/>
      <w:jc w:val="right"/>
      <w:textAlignment w:val="center"/>
    </w:pPr>
    <w:rPr>
      <w:rFonts w:ascii="Arial" w:eastAsia="Times New Roman" w:hAnsi="Arial" w:cs="Arial"/>
      <w:b/>
      <w:bCs/>
      <w:color w:val="FFFFFF"/>
      <w:kern w:val="0"/>
      <w:sz w:val="18"/>
      <w:szCs w:val="18"/>
    </w:rPr>
  </w:style>
  <w:style w:type="paragraph" w:customStyle="1" w:styleId="xl116">
    <w:name w:val="xl116"/>
    <w:basedOn w:val="Normal"/>
    <w:uiPriority w:val="99"/>
    <w:rsid w:val="0004560E"/>
    <w:pPr>
      <w:pBdr>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olor w:val="FFFFFF"/>
      <w:kern w:val="0"/>
      <w:sz w:val="24"/>
      <w:szCs w:val="24"/>
    </w:rPr>
  </w:style>
  <w:style w:type="paragraph" w:customStyle="1" w:styleId="xl117">
    <w:name w:val="xl117"/>
    <w:basedOn w:val="Normal"/>
    <w:uiPriority w:val="99"/>
    <w:rsid w:val="0004560E"/>
    <w:pPr>
      <w:pBdr>
        <w:top w:val="single" w:sz="4" w:space="0" w:color="000000"/>
        <w:bottom w:val="single" w:sz="4" w:space="0" w:color="000000"/>
      </w:pBdr>
      <w:shd w:val="clear" w:color="000000" w:fill="99CCFF"/>
      <w:spacing w:before="100" w:beforeAutospacing="1" w:after="100" w:afterAutospacing="1" w:line="240" w:lineRule="auto"/>
      <w:textAlignment w:val="center"/>
    </w:pPr>
    <w:rPr>
      <w:rFonts w:ascii="Arial" w:eastAsia="Times New Roman" w:hAnsi="Arial" w:cs="Arial"/>
      <w:b/>
      <w:bCs/>
      <w:color w:val="000000"/>
      <w:kern w:val="0"/>
      <w:sz w:val="18"/>
      <w:szCs w:val="18"/>
    </w:rPr>
  </w:style>
  <w:style w:type="paragraph" w:customStyle="1" w:styleId="xl118">
    <w:name w:val="xl118"/>
    <w:basedOn w:val="Normal"/>
    <w:uiPriority w:val="99"/>
    <w:rsid w:val="0004560E"/>
    <w:pPr>
      <w:pBdr>
        <w:top w:val="single" w:sz="4" w:space="0" w:color="000000"/>
        <w:bottom w:val="single" w:sz="4" w:space="0" w:color="000000"/>
      </w:pBdr>
      <w:shd w:val="clear" w:color="000000" w:fill="99CCFF"/>
      <w:spacing w:before="100" w:beforeAutospacing="1" w:after="100" w:afterAutospacing="1" w:line="240" w:lineRule="auto"/>
      <w:jc w:val="center"/>
      <w:textAlignment w:val="center"/>
    </w:pPr>
    <w:rPr>
      <w:rFonts w:ascii="Arial" w:eastAsia="Times New Roman" w:hAnsi="Arial" w:cs="Arial"/>
      <w:b/>
      <w:bCs/>
      <w:color w:val="000000"/>
      <w:kern w:val="0"/>
      <w:sz w:val="18"/>
      <w:szCs w:val="18"/>
    </w:rPr>
  </w:style>
  <w:style w:type="paragraph" w:customStyle="1" w:styleId="xl119">
    <w:name w:val="xl119"/>
    <w:basedOn w:val="Normal"/>
    <w:uiPriority w:val="99"/>
    <w:rsid w:val="0004560E"/>
    <w:pPr>
      <w:pBdr>
        <w:top w:val="single" w:sz="4" w:space="0" w:color="000000"/>
        <w:bottom w:val="single" w:sz="4" w:space="0" w:color="000000"/>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color w:val="000000"/>
      <w:kern w:val="0"/>
      <w:sz w:val="18"/>
      <w:szCs w:val="18"/>
    </w:rPr>
  </w:style>
  <w:style w:type="paragraph" w:customStyle="1" w:styleId="xl120">
    <w:name w:val="xl120"/>
    <w:basedOn w:val="Normal"/>
    <w:uiPriority w:val="99"/>
    <w:rsid w:val="0004560E"/>
    <w:pPr>
      <w:pBdr>
        <w:top w:val="single" w:sz="4" w:space="0" w:color="000000"/>
        <w:left w:val="single" w:sz="4" w:space="0" w:color="auto"/>
        <w:bottom w:val="single" w:sz="4" w:space="0" w:color="000000"/>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color w:val="000000"/>
      <w:kern w:val="0"/>
      <w:sz w:val="18"/>
      <w:szCs w:val="18"/>
    </w:rPr>
  </w:style>
  <w:style w:type="paragraph" w:customStyle="1" w:styleId="xl121">
    <w:name w:val="xl121"/>
    <w:basedOn w:val="Normal"/>
    <w:uiPriority w:val="99"/>
    <w:rsid w:val="0004560E"/>
    <w:pPr>
      <w:pBdr>
        <w:left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b/>
      <w:bCs/>
      <w:color w:val="auto"/>
      <w:kern w:val="0"/>
      <w:sz w:val="24"/>
      <w:szCs w:val="24"/>
    </w:rPr>
  </w:style>
  <w:style w:type="paragraph" w:customStyle="1" w:styleId="xl122">
    <w:name w:val="xl122"/>
    <w:basedOn w:val="Normal"/>
    <w:uiPriority w:val="99"/>
    <w:rsid w:val="0004560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color w:val="000000"/>
      <w:kern w:val="0"/>
      <w:sz w:val="18"/>
      <w:szCs w:val="18"/>
    </w:rPr>
  </w:style>
  <w:style w:type="paragraph" w:customStyle="1" w:styleId="xl123">
    <w:name w:val="xl123"/>
    <w:basedOn w:val="Normal"/>
    <w:uiPriority w:val="99"/>
    <w:rsid w:val="0004560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color w:val="000000"/>
      <w:kern w:val="0"/>
      <w:sz w:val="18"/>
      <w:szCs w:val="18"/>
    </w:rPr>
  </w:style>
  <w:style w:type="paragraph" w:customStyle="1" w:styleId="xl124">
    <w:name w:val="xl124"/>
    <w:basedOn w:val="Normal"/>
    <w:uiPriority w:val="99"/>
    <w:rsid w:val="0004560E"/>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color w:val="000000"/>
      <w:kern w:val="0"/>
      <w:sz w:val="18"/>
      <w:szCs w:val="18"/>
    </w:rPr>
  </w:style>
  <w:style w:type="paragraph" w:customStyle="1" w:styleId="font5">
    <w:name w:val="font5"/>
    <w:basedOn w:val="Normal"/>
    <w:uiPriority w:val="99"/>
    <w:rsid w:val="0004560E"/>
    <w:pPr>
      <w:spacing w:before="100" w:beforeAutospacing="1" w:after="100" w:afterAutospacing="1" w:line="240" w:lineRule="auto"/>
    </w:pPr>
    <w:rPr>
      <w:rFonts w:ascii="Arial Narrow" w:eastAsia="Times New Roman" w:hAnsi="Arial Narrow"/>
      <w:b/>
      <w:bCs/>
      <w:color w:val="000000"/>
      <w:kern w:val="0"/>
      <w:sz w:val="16"/>
      <w:szCs w:val="16"/>
    </w:rPr>
  </w:style>
  <w:style w:type="paragraph" w:customStyle="1" w:styleId="font6">
    <w:name w:val="font6"/>
    <w:basedOn w:val="Normal"/>
    <w:uiPriority w:val="99"/>
    <w:rsid w:val="0004560E"/>
    <w:pPr>
      <w:spacing w:before="100" w:beforeAutospacing="1" w:after="100" w:afterAutospacing="1" w:line="240" w:lineRule="auto"/>
    </w:pPr>
    <w:rPr>
      <w:rFonts w:ascii="Arial Narrow" w:eastAsia="Times New Roman" w:hAnsi="Arial Narrow"/>
      <w:color w:val="000000"/>
      <w:kern w:val="0"/>
      <w:sz w:val="16"/>
      <w:szCs w:val="16"/>
    </w:rPr>
  </w:style>
  <w:style w:type="character" w:styleId="Naglaeno">
    <w:name w:val="Strong"/>
    <w:uiPriority w:val="22"/>
    <w:qFormat/>
    <w:rsid w:val="0004560E"/>
    <w:rPr>
      <w:rFonts w:cs="Times New Roman"/>
      <w:b/>
    </w:rPr>
  </w:style>
  <w:style w:type="paragraph" w:styleId="Bezproreda">
    <w:name w:val="No Spacing"/>
    <w:basedOn w:val="Normal"/>
    <w:uiPriority w:val="1"/>
    <w:qFormat/>
    <w:rsid w:val="0004560E"/>
    <w:pPr>
      <w:spacing w:before="0" w:after="0" w:line="240" w:lineRule="auto"/>
    </w:pPr>
    <w:rPr>
      <w:rFonts w:ascii="Calibri" w:eastAsia="Calibri" w:hAnsi="Calibri"/>
      <w:color w:val="auto"/>
      <w:kern w:val="0"/>
      <w:sz w:val="22"/>
      <w:szCs w:val="22"/>
      <w:lang w:eastAsia="en-US"/>
    </w:rPr>
  </w:style>
  <w:style w:type="numbering" w:customStyle="1" w:styleId="Bezpopisa1">
    <w:name w:val="Bez popisa1"/>
    <w:next w:val="Bezpopisa"/>
    <w:uiPriority w:val="99"/>
    <w:semiHidden/>
    <w:unhideWhenUsed/>
    <w:rsid w:val="0004560E"/>
  </w:style>
  <w:style w:type="character" w:customStyle="1" w:styleId="Style12pt">
    <w:name w:val="Style 12 pt"/>
    <w:rsid w:val="0004560E"/>
    <w:rPr>
      <w:rFonts w:cs="Times New Roman"/>
      <w:sz w:val="24"/>
      <w:szCs w:val="24"/>
      <w:vertAlign w:val="baseline"/>
    </w:rPr>
  </w:style>
  <w:style w:type="paragraph" w:styleId="Tijeloteksta3">
    <w:name w:val="Body Text 3"/>
    <w:basedOn w:val="Normal"/>
    <w:link w:val="Tijeloteksta3Char"/>
    <w:rsid w:val="0004560E"/>
    <w:pPr>
      <w:spacing w:before="0" w:after="0" w:line="240" w:lineRule="auto"/>
      <w:jc w:val="both"/>
    </w:pPr>
    <w:rPr>
      <w:rFonts w:ascii="Times New Roman" w:eastAsia="Times New Roman" w:hAnsi="Times New Roman"/>
      <w:color w:val="auto"/>
      <w:kern w:val="0"/>
      <w:sz w:val="32"/>
      <w:lang/>
    </w:rPr>
  </w:style>
  <w:style w:type="character" w:customStyle="1" w:styleId="Tijeloteksta3Char">
    <w:name w:val="Tijelo teksta 3 Char"/>
    <w:link w:val="Tijeloteksta3"/>
    <w:rsid w:val="0004560E"/>
    <w:rPr>
      <w:rFonts w:ascii="Times New Roman" w:eastAsia="Times New Roman" w:hAnsi="Times New Roman"/>
      <w:sz w:val="32"/>
    </w:rPr>
  </w:style>
  <w:style w:type="numbering" w:customStyle="1" w:styleId="Bezpopisa11">
    <w:name w:val="Bez popisa11"/>
    <w:next w:val="Bezpopisa"/>
    <w:uiPriority w:val="99"/>
    <w:semiHidden/>
    <w:unhideWhenUsed/>
    <w:rsid w:val="0004560E"/>
  </w:style>
  <w:style w:type="paragraph" w:styleId="Opisslike">
    <w:name w:val="caption"/>
    <w:basedOn w:val="Normal"/>
    <w:next w:val="Normal"/>
    <w:uiPriority w:val="35"/>
    <w:qFormat/>
    <w:rsid w:val="0004560E"/>
    <w:pPr>
      <w:spacing w:before="0" w:after="200" w:line="240" w:lineRule="auto"/>
    </w:pPr>
    <w:rPr>
      <w:rFonts w:ascii="Times New Roman" w:eastAsia="Times New Roman" w:hAnsi="Times New Roman"/>
      <w:b/>
      <w:bCs/>
      <w:color w:val="4F81BD"/>
      <w:kern w:val="0"/>
      <w:sz w:val="18"/>
      <w:szCs w:val="18"/>
      <w:lang w:eastAsia="en-US"/>
    </w:rPr>
  </w:style>
  <w:style w:type="paragraph" w:styleId="Tijeloteksta2">
    <w:name w:val="Body Text 2"/>
    <w:basedOn w:val="Normal"/>
    <w:link w:val="Tijeloteksta2Char"/>
    <w:uiPriority w:val="99"/>
    <w:rsid w:val="0004560E"/>
    <w:pPr>
      <w:spacing w:before="0" w:after="0" w:line="240" w:lineRule="auto"/>
      <w:jc w:val="center"/>
    </w:pPr>
    <w:rPr>
      <w:rFonts w:ascii="Times New Roman" w:eastAsia="Times New Roman" w:hAnsi="Times New Roman"/>
      <w:color w:val="auto"/>
      <w:kern w:val="0"/>
      <w:lang w:val="en-US" w:eastAsia="en-US"/>
    </w:rPr>
  </w:style>
  <w:style w:type="character" w:customStyle="1" w:styleId="Tijeloteksta2Char">
    <w:name w:val="Tijelo teksta 2 Char"/>
    <w:link w:val="Tijeloteksta2"/>
    <w:uiPriority w:val="99"/>
    <w:rsid w:val="0004560E"/>
    <w:rPr>
      <w:rFonts w:ascii="Times New Roman" w:eastAsia="Times New Roman" w:hAnsi="Times New Roman"/>
      <w:lang w:val="en-US" w:eastAsia="en-US"/>
    </w:rPr>
  </w:style>
  <w:style w:type="paragraph" w:customStyle="1" w:styleId="P1">
    <w:name w:val="P 1"/>
    <w:basedOn w:val="Normal"/>
    <w:uiPriority w:val="99"/>
    <w:rsid w:val="0004560E"/>
    <w:pPr>
      <w:spacing w:before="120" w:after="120" w:line="240" w:lineRule="auto"/>
      <w:ind w:left="567"/>
      <w:jc w:val="both"/>
    </w:pPr>
    <w:rPr>
      <w:rFonts w:ascii="Arial" w:eastAsia="Times New Roman" w:hAnsi="Arial" w:cs="Arial"/>
      <w:color w:val="000000"/>
      <w:kern w:val="0"/>
      <w:lang w:eastAsia="en-US"/>
    </w:rPr>
  </w:style>
  <w:style w:type="table" w:customStyle="1" w:styleId="Srednjipopis2-Isticanje11">
    <w:name w:val="Srednji popis 2 - Isticanje 11"/>
    <w:basedOn w:val="Obinatablica"/>
    <w:uiPriority w:val="66"/>
    <w:rsid w:val="0004560E"/>
    <w:rPr>
      <w:rFonts w:eastAsia="Times New Roman"/>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Istaknuto">
    <w:name w:val="Emphasis"/>
    <w:uiPriority w:val="20"/>
    <w:qFormat/>
    <w:rsid w:val="0004560E"/>
    <w:rPr>
      <w:i/>
      <w:iCs/>
    </w:rPr>
  </w:style>
  <w:style w:type="table" w:styleId="Popisnatablica3">
    <w:name w:val="Table List 3"/>
    <w:basedOn w:val="Obinatablica"/>
    <w:rsid w:val="0004560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Reetkatablice10">
    <w:name w:val="Table Grid 1"/>
    <w:basedOn w:val="Obinatablica"/>
    <w:rsid w:val="0004560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DefaultParagraphFont1">
    <w:name w:val="Default Paragraph Font1"/>
    <w:rsid w:val="0004560E"/>
  </w:style>
  <w:style w:type="paragraph" w:customStyle="1" w:styleId="Bezproreda1">
    <w:name w:val="Bez proreda1"/>
    <w:uiPriority w:val="1"/>
    <w:qFormat/>
    <w:rsid w:val="0004560E"/>
    <w:pPr>
      <w:jc w:val="both"/>
    </w:pPr>
    <w:rPr>
      <w:rFonts w:ascii="Calibri" w:eastAsia="Calibri" w:hAnsi="Calibri"/>
      <w:sz w:val="22"/>
      <w:szCs w:val="22"/>
      <w:lang w:eastAsia="en-US"/>
    </w:rPr>
  </w:style>
  <w:style w:type="table" w:customStyle="1" w:styleId="Svijetlatablicareetke1-isticanje21">
    <w:name w:val="Svijetla tablica rešetke 1 - isticanje 21"/>
    <w:basedOn w:val="Obinatablica"/>
    <w:uiPriority w:val="46"/>
    <w:rsid w:val="0004560E"/>
    <w:rPr>
      <w:rFonts w:ascii="Calibri" w:eastAsia="Calibri" w:hAnsi="Calibri"/>
      <w:sz w:val="22"/>
      <w:szCs w:val="22"/>
      <w:lang w:eastAsia="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ListParagraph1">
    <w:name w:val="List Paragraph1"/>
    <w:basedOn w:val="Normal"/>
    <w:uiPriority w:val="99"/>
    <w:rsid w:val="0004560E"/>
    <w:pPr>
      <w:suppressAutoHyphens/>
      <w:spacing w:before="0" w:after="0" w:line="240" w:lineRule="auto"/>
    </w:pPr>
    <w:rPr>
      <w:rFonts w:ascii="Times New Roman" w:eastAsia="Lucida Sans Unicode" w:hAnsi="Times New Roman" w:cs="Mangal"/>
      <w:color w:val="auto"/>
      <w:kern w:val="1"/>
      <w:sz w:val="24"/>
      <w:szCs w:val="24"/>
      <w:lang w:eastAsia="hi-IN" w:bidi="hi-IN"/>
    </w:rPr>
  </w:style>
  <w:style w:type="table" w:styleId="Jednostavnatablica2">
    <w:name w:val="Table Simple 2"/>
    <w:basedOn w:val="Obinatablica"/>
    <w:rsid w:val="0004560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xl63">
    <w:name w:val="xl63"/>
    <w:basedOn w:val="Normal"/>
    <w:rsid w:val="0004560E"/>
    <w:pPr>
      <w:shd w:val="clear" w:color="000000" w:fill="C0C0C0"/>
      <w:spacing w:before="100" w:beforeAutospacing="1" w:after="100" w:afterAutospacing="1" w:line="240" w:lineRule="auto"/>
    </w:pPr>
    <w:rPr>
      <w:rFonts w:ascii="Times New Roman" w:eastAsia="Times New Roman" w:hAnsi="Times New Roman"/>
      <w:b/>
      <w:bCs/>
      <w:color w:val="auto"/>
      <w:kern w:val="0"/>
      <w:sz w:val="24"/>
      <w:szCs w:val="24"/>
    </w:rPr>
  </w:style>
  <w:style w:type="table" w:styleId="Srednjipopis2-Isticanje1">
    <w:name w:val="Medium List 2 Accent 1"/>
    <w:basedOn w:val="Obinatablica"/>
    <w:uiPriority w:val="66"/>
    <w:rsid w:val="0004560E"/>
    <w:rPr>
      <w:rFonts w:eastAsia="Times New Roman"/>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xl125">
    <w:name w:val="xl125"/>
    <w:basedOn w:val="Normal"/>
    <w:uiPriority w:val="99"/>
    <w:rsid w:val="0004560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26">
    <w:name w:val="xl126"/>
    <w:basedOn w:val="Normal"/>
    <w:uiPriority w:val="99"/>
    <w:rsid w:val="0004560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27">
    <w:name w:val="xl127"/>
    <w:basedOn w:val="Normal"/>
    <w:uiPriority w:val="99"/>
    <w:rsid w:val="0004560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28">
    <w:name w:val="xl128"/>
    <w:basedOn w:val="Normal"/>
    <w:uiPriority w:val="99"/>
    <w:rsid w:val="0004560E"/>
    <w:pPr>
      <w:pBdr>
        <w:top w:val="single" w:sz="8" w:space="0" w:color="auto"/>
        <w:lef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29">
    <w:name w:val="xl129"/>
    <w:basedOn w:val="Normal"/>
    <w:uiPriority w:val="99"/>
    <w:rsid w:val="0004560E"/>
    <w:pPr>
      <w:pBdr>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30">
    <w:name w:val="xl130"/>
    <w:basedOn w:val="Normal"/>
    <w:uiPriority w:val="99"/>
    <w:rsid w:val="0004560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31">
    <w:name w:val="xl131"/>
    <w:basedOn w:val="Normal"/>
    <w:uiPriority w:val="99"/>
    <w:rsid w:val="0004560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32">
    <w:name w:val="xl132"/>
    <w:basedOn w:val="Normal"/>
    <w:uiPriority w:val="99"/>
    <w:rsid w:val="0004560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33">
    <w:name w:val="xl133"/>
    <w:basedOn w:val="Normal"/>
    <w:uiPriority w:val="99"/>
    <w:rsid w:val="0004560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34">
    <w:name w:val="xl134"/>
    <w:basedOn w:val="Normal"/>
    <w:uiPriority w:val="99"/>
    <w:rsid w:val="0004560E"/>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olor w:val="auto"/>
      <w:kern w:val="0"/>
      <w:sz w:val="16"/>
      <w:szCs w:val="16"/>
    </w:rPr>
  </w:style>
  <w:style w:type="paragraph" w:customStyle="1" w:styleId="xl135">
    <w:name w:val="xl135"/>
    <w:basedOn w:val="Normal"/>
    <w:uiPriority w:val="99"/>
    <w:rsid w:val="0004560E"/>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olor w:val="auto"/>
      <w:kern w:val="0"/>
      <w:sz w:val="16"/>
      <w:szCs w:val="16"/>
    </w:rPr>
  </w:style>
  <w:style w:type="paragraph" w:customStyle="1" w:styleId="xl136">
    <w:name w:val="xl136"/>
    <w:basedOn w:val="Normal"/>
    <w:uiPriority w:val="99"/>
    <w:rsid w:val="0004560E"/>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olor w:val="auto"/>
      <w:kern w:val="0"/>
      <w:sz w:val="16"/>
      <w:szCs w:val="16"/>
    </w:rPr>
  </w:style>
  <w:style w:type="paragraph" w:customStyle="1" w:styleId="xl137">
    <w:name w:val="xl137"/>
    <w:basedOn w:val="Normal"/>
    <w:uiPriority w:val="99"/>
    <w:rsid w:val="0004560E"/>
    <w:pPr>
      <w:pBdr>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38">
    <w:name w:val="xl138"/>
    <w:basedOn w:val="Normal"/>
    <w:uiPriority w:val="99"/>
    <w:rsid w:val="0004560E"/>
    <w:pPr>
      <w:pBdr>
        <w:top w:val="single" w:sz="8" w:space="0" w:color="auto"/>
        <w:left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39">
    <w:name w:val="xl139"/>
    <w:basedOn w:val="Normal"/>
    <w:uiPriority w:val="99"/>
    <w:rsid w:val="0004560E"/>
    <w:pPr>
      <w:pBdr>
        <w:left w:val="single" w:sz="8"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40">
    <w:name w:val="xl140"/>
    <w:basedOn w:val="Normal"/>
    <w:uiPriority w:val="99"/>
    <w:rsid w:val="0004560E"/>
    <w:pPr>
      <w:pBdr>
        <w:left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41">
    <w:name w:val="xl141"/>
    <w:basedOn w:val="Normal"/>
    <w:uiPriority w:val="99"/>
    <w:rsid w:val="0004560E"/>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42">
    <w:name w:val="xl142"/>
    <w:basedOn w:val="Normal"/>
    <w:uiPriority w:val="99"/>
    <w:rsid w:val="0004560E"/>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43">
    <w:name w:val="xl143"/>
    <w:basedOn w:val="Normal"/>
    <w:uiPriority w:val="99"/>
    <w:rsid w:val="0004560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44">
    <w:name w:val="xl144"/>
    <w:basedOn w:val="Normal"/>
    <w:uiPriority w:val="99"/>
    <w:rsid w:val="0004560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45">
    <w:name w:val="xl145"/>
    <w:basedOn w:val="Normal"/>
    <w:uiPriority w:val="99"/>
    <w:rsid w:val="0004560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FF0000"/>
      <w:kern w:val="0"/>
      <w:sz w:val="16"/>
      <w:szCs w:val="16"/>
    </w:rPr>
  </w:style>
  <w:style w:type="paragraph" w:customStyle="1" w:styleId="xl146">
    <w:name w:val="xl146"/>
    <w:basedOn w:val="Normal"/>
    <w:uiPriority w:val="99"/>
    <w:rsid w:val="0004560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FF0000"/>
      <w:kern w:val="0"/>
      <w:sz w:val="16"/>
      <w:szCs w:val="16"/>
    </w:rPr>
  </w:style>
  <w:style w:type="paragraph" w:customStyle="1" w:styleId="xl147">
    <w:name w:val="xl147"/>
    <w:basedOn w:val="Normal"/>
    <w:uiPriority w:val="99"/>
    <w:rsid w:val="0004560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FF0000"/>
      <w:kern w:val="0"/>
      <w:sz w:val="16"/>
      <w:szCs w:val="16"/>
    </w:rPr>
  </w:style>
  <w:style w:type="paragraph" w:customStyle="1" w:styleId="xl148">
    <w:name w:val="xl148"/>
    <w:basedOn w:val="Normal"/>
    <w:uiPriority w:val="99"/>
    <w:rsid w:val="0004560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FF0000"/>
      <w:kern w:val="0"/>
      <w:sz w:val="16"/>
      <w:szCs w:val="16"/>
    </w:rPr>
  </w:style>
  <w:style w:type="paragraph" w:customStyle="1" w:styleId="xl149">
    <w:name w:val="xl149"/>
    <w:basedOn w:val="Normal"/>
    <w:uiPriority w:val="99"/>
    <w:rsid w:val="0004560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top"/>
    </w:pPr>
    <w:rPr>
      <w:rFonts w:ascii="Arial Narrow" w:eastAsia="Times New Roman" w:hAnsi="Arial Narrow"/>
      <w:color w:val="auto"/>
      <w:kern w:val="0"/>
      <w:sz w:val="16"/>
      <w:szCs w:val="16"/>
    </w:rPr>
  </w:style>
  <w:style w:type="paragraph" w:customStyle="1" w:styleId="xl150">
    <w:name w:val="xl150"/>
    <w:basedOn w:val="Normal"/>
    <w:uiPriority w:val="99"/>
    <w:rsid w:val="0004560E"/>
    <w:pPr>
      <w:pBdr>
        <w:left w:val="single" w:sz="8" w:space="0" w:color="auto"/>
        <w:right w:val="single" w:sz="8" w:space="0" w:color="auto"/>
      </w:pBdr>
      <w:shd w:val="clear" w:color="000000" w:fill="FFFFFF"/>
      <w:spacing w:before="100" w:beforeAutospacing="1" w:after="100" w:afterAutospacing="1" w:line="240" w:lineRule="auto"/>
      <w:jc w:val="right"/>
      <w:textAlignment w:val="top"/>
    </w:pPr>
    <w:rPr>
      <w:rFonts w:ascii="Arial Narrow" w:eastAsia="Times New Roman" w:hAnsi="Arial Narrow"/>
      <w:color w:val="auto"/>
      <w:kern w:val="0"/>
      <w:sz w:val="16"/>
      <w:szCs w:val="16"/>
    </w:rPr>
  </w:style>
  <w:style w:type="paragraph" w:customStyle="1" w:styleId="xl151">
    <w:name w:val="xl151"/>
    <w:basedOn w:val="Normal"/>
    <w:uiPriority w:val="99"/>
    <w:rsid w:val="0004560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Arial Narrow" w:eastAsia="Times New Roman" w:hAnsi="Arial Narrow"/>
      <w:color w:val="auto"/>
      <w:kern w:val="0"/>
      <w:sz w:val="16"/>
      <w:szCs w:val="16"/>
    </w:rPr>
  </w:style>
  <w:style w:type="paragraph" w:customStyle="1" w:styleId="xl152">
    <w:name w:val="xl152"/>
    <w:basedOn w:val="Normal"/>
    <w:uiPriority w:val="99"/>
    <w:rsid w:val="0004560E"/>
    <w:pPr>
      <w:pBdr>
        <w:top w:val="single" w:sz="8" w:space="0" w:color="auto"/>
        <w:left w:val="single" w:sz="8" w:space="0" w:color="auto"/>
        <w:right w:val="single" w:sz="8" w:space="0" w:color="auto"/>
      </w:pBdr>
      <w:shd w:val="clear" w:color="000000" w:fill="FFE599"/>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53">
    <w:name w:val="xl153"/>
    <w:basedOn w:val="Normal"/>
    <w:uiPriority w:val="99"/>
    <w:rsid w:val="0004560E"/>
    <w:pPr>
      <w:pBdr>
        <w:left w:val="single" w:sz="8" w:space="0" w:color="auto"/>
        <w:right w:val="single" w:sz="8" w:space="0" w:color="auto"/>
      </w:pBdr>
      <w:shd w:val="clear" w:color="000000" w:fill="FFE599"/>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54">
    <w:name w:val="xl154"/>
    <w:basedOn w:val="Normal"/>
    <w:uiPriority w:val="99"/>
    <w:rsid w:val="0004560E"/>
    <w:pPr>
      <w:pBdr>
        <w:left w:val="single" w:sz="8" w:space="0" w:color="auto"/>
        <w:bottom w:val="single" w:sz="8" w:space="0" w:color="auto"/>
        <w:right w:val="single" w:sz="8" w:space="0" w:color="auto"/>
      </w:pBdr>
      <w:shd w:val="clear" w:color="000000" w:fill="FFE599"/>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55">
    <w:name w:val="xl155"/>
    <w:basedOn w:val="Normal"/>
    <w:uiPriority w:val="99"/>
    <w:rsid w:val="0004560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56">
    <w:name w:val="xl156"/>
    <w:basedOn w:val="Normal"/>
    <w:uiPriority w:val="99"/>
    <w:rsid w:val="0004560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57">
    <w:name w:val="xl157"/>
    <w:basedOn w:val="Normal"/>
    <w:uiPriority w:val="99"/>
    <w:rsid w:val="0004560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58">
    <w:name w:val="xl158"/>
    <w:basedOn w:val="Normal"/>
    <w:uiPriority w:val="99"/>
    <w:rsid w:val="000456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b/>
      <w:bCs/>
      <w:color w:val="auto"/>
      <w:kern w:val="0"/>
      <w:sz w:val="16"/>
      <w:szCs w:val="16"/>
    </w:rPr>
  </w:style>
  <w:style w:type="paragraph" w:customStyle="1" w:styleId="xl159">
    <w:name w:val="xl159"/>
    <w:basedOn w:val="Normal"/>
    <w:uiPriority w:val="99"/>
    <w:rsid w:val="000456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b/>
      <w:bCs/>
      <w:color w:val="auto"/>
      <w:kern w:val="0"/>
      <w:sz w:val="16"/>
      <w:szCs w:val="16"/>
    </w:rPr>
  </w:style>
  <w:style w:type="paragraph" w:customStyle="1" w:styleId="xl160">
    <w:name w:val="xl160"/>
    <w:basedOn w:val="Normal"/>
    <w:uiPriority w:val="99"/>
    <w:rsid w:val="0004560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olor w:val="auto"/>
      <w:kern w:val="0"/>
      <w:sz w:val="16"/>
      <w:szCs w:val="16"/>
    </w:rPr>
  </w:style>
  <w:style w:type="paragraph" w:customStyle="1" w:styleId="xl161">
    <w:name w:val="xl161"/>
    <w:basedOn w:val="Normal"/>
    <w:uiPriority w:val="99"/>
    <w:rsid w:val="0004560E"/>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olor w:val="auto"/>
      <w:kern w:val="0"/>
      <w:sz w:val="16"/>
      <w:szCs w:val="16"/>
    </w:rPr>
  </w:style>
  <w:style w:type="paragraph" w:customStyle="1" w:styleId="xl162">
    <w:name w:val="xl162"/>
    <w:basedOn w:val="Normal"/>
    <w:uiPriority w:val="99"/>
    <w:rsid w:val="0004560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63">
    <w:name w:val="xl163"/>
    <w:basedOn w:val="Normal"/>
    <w:uiPriority w:val="99"/>
    <w:rsid w:val="0004560E"/>
    <w:pPr>
      <w:pBdr>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64">
    <w:name w:val="xl164"/>
    <w:basedOn w:val="Normal"/>
    <w:uiPriority w:val="99"/>
    <w:rsid w:val="0004560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65">
    <w:name w:val="xl165"/>
    <w:basedOn w:val="Normal"/>
    <w:uiPriority w:val="99"/>
    <w:rsid w:val="0004560E"/>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color w:val="auto"/>
      <w:kern w:val="0"/>
      <w:sz w:val="16"/>
      <w:szCs w:val="16"/>
    </w:rPr>
  </w:style>
  <w:style w:type="paragraph" w:customStyle="1" w:styleId="xl166">
    <w:name w:val="xl166"/>
    <w:basedOn w:val="Normal"/>
    <w:uiPriority w:val="99"/>
    <w:rsid w:val="000456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color w:val="auto"/>
      <w:kern w:val="0"/>
      <w:sz w:val="16"/>
      <w:szCs w:val="16"/>
    </w:rPr>
  </w:style>
  <w:style w:type="paragraph" w:customStyle="1" w:styleId="xl167">
    <w:name w:val="xl167"/>
    <w:basedOn w:val="Normal"/>
    <w:uiPriority w:val="99"/>
    <w:rsid w:val="0004560E"/>
    <w:pPr>
      <w:pBdr>
        <w:top w:val="single" w:sz="8" w:space="0" w:color="auto"/>
        <w:left w:val="single" w:sz="8" w:space="0" w:color="auto"/>
        <w:right w:val="single" w:sz="8" w:space="0" w:color="auto"/>
      </w:pBdr>
      <w:shd w:val="clear" w:color="000000" w:fill="C5E0B3"/>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68">
    <w:name w:val="xl168"/>
    <w:basedOn w:val="Normal"/>
    <w:uiPriority w:val="99"/>
    <w:rsid w:val="0004560E"/>
    <w:pPr>
      <w:pBdr>
        <w:left w:val="single" w:sz="8" w:space="0" w:color="auto"/>
        <w:bottom w:val="single" w:sz="8" w:space="0" w:color="auto"/>
        <w:right w:val="single" w:sz="8" w:space="0" w:color="auto"/>
      </w:pBdr>
      <w:shd w:val="clear" w:color="000000" w:fill="C5E0B3"/>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69">
    <w:name w:val="xl169"/>
    <w:basedOn w:val="Normal"/>
    <w:uiPriority w:val="99"/>
    <w:rsid w:val="000456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70">
    <w:name w:val="xl170"/>
    <w:basedOn w:val="Normal"/>
    <w:uiPriority w:val="99"/>
    <w:rsid w:val="000456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71">
    <w:name w:val="xl171"/>
    <w:basedOn w:val="Normal"/>
    <w:uiPriority w:val="99"/>
    <w:rsid w:val="0004560E"/>
    <w:pPr>
      <w:pBdr>
        <w:right w:val="single" w:sz="8" w:space="0" w:color="auto"/>
      </w:pBdr>
      <w:spacing w:before="100" w:beforeAutospacing="1" w:after="100" w:afterAutospacing="1" w:line="240" w:lineRule="auto"/>
      <w:textAlignment w:val="center"/>
    </w:pPr>
    <w:rPr>
      <w:rFonts w:ascii="Arial Narrow" w:eastAsia="Times New Roman" w:hAnsi="Arial Narrow"/>
      <w:color w:val="auto"/>
      <w:kern w:val="0"/>
      <w:sz w:val="16"/>
      <w:szCs w:val="16"/>
    </w:rPr>
  </w:style>
  <w:style w:type="paragraph" w:customStyle="1" w:styleId="xl172">
    <w:name w:val="xl172"/>
    <w:basedOn w:val="Normal"/>
    <w:uiPriority w:val="99"/>
    <w:rsid w:val="0004560E"/>
    <w:pPr>
      <w:pBdr>
        <w:right w:val="single" w:sz="8" w:space="0" w:color="auto"/>
      </w:pBdr>
      <w:shd w:val="clear" w:color="000000" w:fill="FFF2CC"/>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73">
    <w:name w:val="xl173"/>
    <w:basedOn w:val="Normal"/>
    <w:uiPriority w:val="99"/>
    <w:rsid w:val="0004560E"/>
    <w:pPr>
      <w:pBdr>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74">
    <w:name w:val="xl174"/>
    <w:basedOn w:val="Normal"/>
    <w:uiPriority w:val="99"/>
    <w:rsid w:val="0004560E"/>
    <w:pPr>
      <w:pBdr>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75">
    <w:name w:val="xl175"/>
    <w:basedOn w:val="Normal"/>
    <w:uiPriority w:val="99"/>
    <w:rsid w:val="0004560E"/>
    <w:pPr>
      <w:pBdr>
        <w:right w:val="single" w:sz="8" w:space="0" w:color="auto"/>
      </w:pBdr>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76">
    <w:name w:val="xl176"/>
    <w:basedOn w:val="Normal"/>
    <w:uiPriority w:val="99"/>
    <w:rsid w:val="000456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77">
    <w:name w:val="xl177"/>
    <w:basedOn w:val="Normal"/>
    <w:uiPriority w:val="99"/>
    <w:rsid w:val="0004560E"/>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78">
    <w:name w:val="xl178"/>
    <w:basedOn w:val="Normal"/>
    <w:uiPriority w:val="99"/>
    <w:rsid w:val="000456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79">
    <w:name w:val="xl179"/>
    <w:basedOn w:val="Normal"/>
    <w:uiPriority w:val="99"/>
    <w:rsid w:val="0004560E"/>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auto"/>
      <w:kern w:val="0"/>
      <w:sz w:val="24"/>
      <w:szCs w:val="24"/>
    </w:rPr>
  </w:style>
  <w:style w:type="paragraph" w:customStyle="1" w:styleId="xl180">
    <w:name w:val="xl180"/>
    <w:basedOn w:val="Normal"/>
    <w:uiPriority w:val="99"/>
    <w:rsid w:val="0004560E"/>
    <w:pPr>
      <w:pBdr>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81">
    <w:name w:val="xl181"/>
    <w:basedOn w:val="Normal"/>
    <w:uiPriority w:val="99"/>
    <w:rsid w:val="000456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82">
    <w:name w:val="xl182"/>
    <w:basedOn w:val="Normal"/>
    <w:uiPriority w:val="99"/>
    <w:rsid w:val="000456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83">
    <w:name w:val="xl183"/>
    <w:basedOn w:val="Normal"/>
    <w:uiPriority w:val="99"/>
    <w:rsid w:val="0004560E"/>
    <w:pPr>
      <w:pBdr>
        <w:top w:val="single" w:sz="12" w:space="0" w:color="C9C9C9"/>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color w:val="auto"/>
      <w:kern w:val="0"/>
      <w:sz w:val="16"/>
      <w:szCs w:val="16"/>
    </w:rPr>
  </w:style>
  <w:style w:type="paragraph" w:customStyle="1" w:styleId="xl184">
    <w:name w:val="xl184"/>
    <w:basedOn w:val="Normal"/>
    <w:uiPriority w:val="99"/>
    <w:rsid w:val="0004560E"/>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85">
    <w:name w:val="xl185"/>
    <w:basedOn w:val="Normal"/>
    <w:uiPriority w:val="99"/>
    <w:rsid w:val="0004560E"/>
    <w:pPr>
      <w:pBdr>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olor w:val="auto"/>
      <w:kern w:val="0"/>
      <w:sz w:val="16"/>
      <w:szCs w:val="16"/>
    </w:rPr>
  </w:style>
  <w:style w:type="paragraph" w:customStyle="1" w:styleId="xl186">
    <w:name w:val="xl186"/>
    <w:basedOn w:val="Normal"/>
    <w:uiPriority w:val="99"/>
    <w:rsid w:val="0004560E"/>
    <w:pPr>
      <w:pBdr>
        <w:bottom w:val="single" w:sz="8" w:space="0" w:color="auto"/>
        <w:right w:val="single" w:sz="8" w:space="0" w:color="auto"/>
      </w:pBdr>
      <w:shd w:val="clear" w:color="000000" w:fill="FF0000"/>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paragraph" w:customStyle="1" w:styleId="xl187">
    <w:name w:val="xl187"/>
    <w:basedOn w:val="Normal"/>
    <w:uiPriority w:val="99"/>
    <w:rsid w:val="0004560E"/>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auto"/>
      <w:kern w:val="0"/>
      <w:sz w:val="16"/>
      <w:szCs w:val="16"/>
    </w:rPr>
  </w:style>
  <w:style w:type="table" w:customStyle="1" w:styleId="Svijetlatablicareetke11">
    <w:name w:val="Svijetla tablica rešetke 11"/>
    <w:basedOn w:val="Obinatablica"/>
    <w:uiPriority w:val="46"/>
    <w:rsid w:val="0004560E"/>
    <w:rPr>
      <w:rFonts w:ascii="Times New Roman" w:eastAsia="Times New Roman" w:hAnsi="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pple-converted-space">
    <w:name w:val="apple-converted-space"/>
    <w:rsid w:val="0004560E"/>
  </w:style>
  <w:style w:type="paragraph" w:customStyle="1" w:styleId="Style16">
    <w:name w:val="Style16"/>
    <w:basedOn w:val="Normal"/>
    <w:uiPriority w:val="99"/>
    <w:rsid w:val="0004560E"/>
    <w:pPr>
      <w:widowControl w:val="0"/>
      <w:autoSpaceDE w:val="0"/>
      <w:autoSpaceDN w:val="0"/>
      <w:adjustRightInd w:val="0"/>
      <w:spacing w:before="0" w:after="0" w:line="295" w:lineRule="exact"/>
      <w:jc w:val="both"/>
    </w:pPr>
    <w:rPr>
      <w:rFonts w:eastAsia="Calibri"/>
      <w:color w:val="auto"/>
      <w:kern w:val="0"/>
      <w:sz w:val="24"/>
      <w:szCs w:val="24"/>
    </w:rPr>
  </w:style>
  <w:style w:type="numbering" w:customStyle="1" w:styleId="Bezpopisa2">
    <w:name w:val="Bez popisa2"/>
    <w:next w:val="Bezpopisa"/>
    <w:uiPriority w:val="99"/>
    <w:semiHidden/>
    <w:unhideWhenUsed/>
    <w:rsid w:val="0004560E"/>
  </w:style>
  <w:style w:type="paragraph" w:customStyle="1" w:styleId="box455870">
    <w:name w:val="box_455870"/>
    <w:basedOn w:val="Normal"/>
    <w:rsid w:val="0004560E"/>
    <w:pPr>
      <w:spacing w:before="100" w:beforeAutospacing="1" w:after="100" w:afterAutospacing="1" w:line="240" w:lineRule="auto"/>
    </w:pPr>
    <w:rPr>
      <w:rFonts w:ascii="Times New Roman" w:eastAsia="Calibri" w:hAnsi="Times New Roman"/>
      <w:color w:val="auto"/>
      <w:kern w:val="0"/>
      <w:sz w:val="24"/>
      <w:szCs w:val="24"/>
    </w:rPr>
  </w:style>
  <w:style w:type="numbering" w:customStyle="1" w:styleId="Bezpopisa3">
    <w:name w:val="Bez popisa3"/>
    <w:next w:val="Bezpopisa"/>
    <w:uiPriority w:val="99"/>
    <w:semiHidden/>
    <w:rsid w:val="0004560E"/>
  </w:style>
  <w:style w:type="table" w:styleId="Tablicas3Defektima3">
    <w:name w:val="Table 3D effects 3"/>
    <w:basedOn w:val="Obinatablica"/>
    <w:rsid w:val="0004560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rsid w:val="0004560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binatablica21">
    <w:name w:val="Obična tablica 21"/>
    <w:basedOn w:val="Obinatablica"/>
    <w:uiPriority w:val="42"/>
    <w:rsid w:val="0004560E"/>
    <w:rPr>
      <w:rFonts w:ascii="Times New Roman" w:eastAsia="Times New Roman" w:hAnsi="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Bezpopisa111">
    <w:name w:val="Bez popisa111"/>
    <w:next w:val="Bezpopisa"/>
    <w:uiPriority w:val="99"/>
    <w:semiHidden/>
    <w:unhideWhenUsed/>
    <w:rsid w:val="0004560E"/>
  </w:style>
  <w:style w:type="numbering" w:customStyle="1" w:styleId="Bezpopisa1111">
    <w:name w:val="Bez popisa1111"/>
    <w:next w:val="Bezpopisa"/>
    <w:uiPriority w:val="99"/>
    <w:semiHidden/>
    <w:unhideWhenUsed/>
    <w:rsid w:val="0004560E"/>
  </w:style>
  <w:style w:type="numbering" w:customStyle="1" w:styleId="Bezpopisa21">
    <w:name w:val="Bez popisa21"/>
    <w:next w:val="Bezpopisa"/>
    <w:uiPriority w:val="99"/>
    <w:semiHidden/>
    <w:unhideWhenUsed/>
    <w:rsid w:val="0004560E"/>
  </w:style>
  <w:style w:type="numbering" w:customStyle="1" w:styleId="Bezpopisa4">
    <w:name w:val="Bez popisa4"/>
    <w:next w:val="Bezpopisa"/>
    <w:uiPriority w:val="99"/>
    <w:semiHidden/>
    <w:unhideWhenUsed/>
    <w:rsid w:val="0004560E"/>
  </w:style>
  <w:style w:type="numbering" w:customStyle="1" w:styleId="Bezpopisa12">
    <w:name w:val="Bez popisa12"/>
    <w:next w:val="Bezpopisa"/>
    <w:uiPriority w:val="99"/>
    <w:semiHidden/>
    <w:unhideWhenUsed/>
    <w:rsid w:val="0004560E"/>
  </w:style>
  <w:style w:type="numbering" w:customStyle="1" w:styleId="Bezpopisa112">
    <w:name w:val="Bez popisa112"/>
    <w:next w:val="Bezpopisa"/>
    <w:uiPriority w:val="99"/>
    <w:semiHidden/>
    <w:unhideWhenUsed/>
    <w:rsid w:val="0004560E"/>
  </w:style>
  <w:style w:type="numbering" w:customStyle="1" w:styleId="Bezpopisa22">
    <w:name w:val="Bez popisa22"/>
    <w:next w:val="Bezpopisa"/>
    <w:uiPriority w:val="99"/>
    <w:semiHidden/>
    <w:unhideWhenUsed/>
    <w:rsid w:val="0004560E"/>
  </w:style>
  <w:style w:type="numbering" w:customStyle="1" w:styleId="Bezpopisa5">
    <w:name w:val="Bez popisa5"/>
    <w:next w:val="Bezpopisa"/>
    <w:uiPriority w:val="99"/>
    <w:semiHidden/>
    <w:unhideWhenUsed/>
    <w:rsid w:val="0004560E"/>
  </w:style>
  <w:style w:type="numbering" w:customStyle="1" w:styleId="Bezpopisa6">
    <w:name w:val="Bez popisa6"/>
    <w:next w:val="Bezpopisa"/>
    <w:uiPriority w:val="99"/>
    <w:semiHidden/>
    <w:unhideWhenUsed/>
    <w:rsid w:val="0004560E"/>
  </w:style>
  <w:style w:type="numbering" w:customStyle="1" w:styleId="Bezpopisa7">
    <w:name w:val="Bez popisa7"/>
    <w:next w:val="Bezpopisa"/>
    <w:uiPriority w:val="99"/>
    <w:semiHidden/>
    <w:unhideWhenUsed/>
    <w:rsid w:val="0004560E"/>
  </w:style>
  <w:style w:type="table" w:customStyle="1" w:styleId="Reetkatablice2">
    <w:name w:val="Rešetka tablice2"/>
    <w:basedOn w:val="Obinatablica"/>
    <w:next w:val="Reetkatablice"/>
    <w:uiPriority w:val="39"/>
    <w:rsid w:val="000456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3">
    <w:name w:val="Bez popisa13"/>
    <w:next w:val="Bezpopisa"/>
    <w:uiPriority w:val="99"/>
    <w:semiHidden/>
    <w:unhideWhenUsed/>
    <w:rsid w:val="0004560E"/>
  </w:style>
  <w:style w:type="numbering" w:customStyle="1" w:styleId="Bezpopisa23">
    <w:name w:val="Bez popisa23"/>
    <w:next w:val="Bezpopisa"/>
    <w:uiPriority w:val="99"/>
    <w:semiHidden/>
    <w:unhideWhenUsed/>
    <w:rsid w:val="0004560E"/>
  </w:style>
  <w:style w:type="paragraph" w:styleId="Revizija">
    <w:name w:val="Revision"/>
    <w:hidden/>
    <w:uiPriority w:val="99"/>
    <w:semiHidden/>
    <w:rsid w:val="0004560E"/>
    <w:rPr>
      <w:rFonts w:ascii="Times New Roman" w:eastAsia="Times New Roman" w:hAnsi="Times New Roman"/>
      <w:sz w:val="24"/>
      <w:szCs w:val="24"/>
    </w:rPr>
  </w:style>
  <w:style w:type="paragraph" w:styleId="Grafikeoznake">
    <w:name w:val="List Bullet"/>
    <w:basedOn w:val="Normal"/>
    <w:uiPriority w:val="99"/>
    <w:unhideWhenUsed/>
    <w:rsid w:val="0004560E"/>
    <w:pPr>
      <w:tabs>
        <w:tab w:val="num" w:pos="360"/>
      </w:tabs>
      <w:spacing w:before="0" w:after="0" w:line="240" w:lineRule="auto"/>
      <w:ind w:left="360" w:hanging="360"/>
      <w:contextualSpacing/>
    </w:pPr>
    <w:rPr>
      <w:rFonts w:ascii="Times New Roman" w:eastAsia="Times New Roman" w:hAnsi="Times New Roman"/>
      <w:color w:val="auto"/>
      <w:kern w:val="0"/>
      <w:sz w:val="24"/>
      <w:szCs w:val="24"/>
    </w:rPr>
  </w:style>
  <w:style w:type="paragraph" w:styleId="Uvuenotijeloteksta">
    <w:name w:val="Body Text Indent"/>
    <w:basedOn w:val="Normal"/>
    <w:link w:val="UvuenotijelotekstaChar"/>
    <w:uiPriority w:val="99"/>
    <w:semiHidden/>
    <w:unhideWhenUsed/>
    <w:rsid w:val="002016EF"/>
    <w:pPr>
      <w:spacing w:after="120"/>
      <w:ind w:left="283"/>
    </w:pPr>
  </w:style>
  <w:style w:type="character" w:customStyle="1" w:styleId="UvuenotijelotekstaChar">
    <w:name w:val="Uvučeno tijelo teksta Char"/>
    <w:basedOn w:val="Zadanifontodlomka"/>
    <w:link w:val="Uvuenotijeloteksta"/>
    <w:uiPriority w:val="99"/>
    <w:semiHidden/>
    <w:rsid w:val="002016EF"/>
    <w:rPr>
      <w:color w:val="595959"/>
      <w:kern w:val="20"/>
    </w:rPr>
  </w:style>
  <w:style w:type="character" w:customStyle="1" w:styleId="Naslov7Char">
    <w:name w:val="Naslov 7 Char"/>
    <w:basedOn w:val="Zadanifontodlomka"/>
    <w:link w:val="Naslov7"/>
    <w:rsid w:val="00F3411B"/>
    <w:rPr>
      <w:rFonts w:ascii="Calibri" w:eastAsia="Times New Roman" w:hAnsi="Calibri" w:cs="Times New Roman"/>
      <w:color w:val="595959"/>
      <w:kern w:val="20"/>
      <w:sz w:val="24"/>
      <w:szCs w:val="24"/>
    </w:rPr>
  </w:style>
  <w:style w:type="character" w:customStyle="1" w:styleId="Naslov8Char">
    <w:name w:val="Naslov 8 Char"/>
    <w:basedOn w:val="Zadanifontodlomka"/>
    <w:link w:val="Naslov8"/>
    <w:rsid w:val="00F3411B"/>
    <w:rPr>
      <w:rFonts w:ascii="Calibri" w:eastAsia="Times New Roman" w:hAnsi="Calibri" w:cs="Times New Roman"/>
      <w:i/>
      <w:iCs/>
      <w:color w:val="595959"/>
      <w:kern w:val="20"/>
      <w:sz w:val="24"/>
      <w:szCs w:val="24"/>
    </w:rPr>
  </w:style>
</w:styles>
</file>

<file path=word/webSettings.xml><?xml version="1.0" encoding="utf-8"?>
<w:webSettings xmlns:r="http://schemas.openxmlformats.org/officeDocument/2006/relationships" xmlns:w="http://schemas.openxmlformats.org/wordprocessingml/2006/main">
  <w:divs>
    <w:div w:id="240480901">
      <w:bodyDiv w:val="1"/>
      <w:marLeft w:val="0"/>
      <w:marRight w:val="0"/>
      <w:marTop w:val="0"/>
      <w:marBottom w:val="0"/>
      <w:divBdr>
        <w:top w:val="none" w:sz="0" w:space="0" w:color="auto"/>
        <w:left w:val="none" w:sz="0" w:space="0" w:color="auto"/>
        <w:bottom w:val="none" w:sz="0" w:space="0" w:color="auto"/>
        <w:right w:val="none" w:sz="0" w:space="0" w:color="auto"/>
      </w:divBdr>
    </w:div>
    <w:div w:id="525680202">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934552324">
      <w:bodyDiv w:val="1"/>
      <w:marLeft w:val="0"/>
      <w:marRight w:val="0"/>
      <w:marTop w:val="0"/>
      <w:marBottom w:val="0"/>
      <w:divBdr>
        <w:top w:val="none" w:sz="0" w:space="0" w:color="auto"/>
        <w:left w:val="none" w:sz="0" w:space="0" w:color="auto"/>
        <w:bottom w:val="none" w:sz="0" w:space="0" w:color="auto"/>
        <w:right w:val="none" w:sz="0" w:space="0" w:color="auto"/>
      </w:divBdr>
    </w:div>
    <w:div w:id="978656476">
      <w:bodyDiv w:val="1"/>
      <w:marLeft w:val="0"/>
      <w:marRight w:val="0"/>
      <w:marTop w:val="0"/>
      <w:marBottom w:val="0"/>
      <w:divBdr>
        <w:top w:val="none" w:sz="0" w:space="0" w:color="auto"/>
        <w:left w:val="none" w:sz="0" w:space="0" w:color="auto"/>
        <w:bottom w:val="none" w:sz="0" w:space="0" w:color="auto"/>
        <w:right w:val="none" w:sz="0" w:space="0" w:color="auto"/>
      </w:divBdr>
    </w:div>
    <w:div w:id="1071272328">
      <w:bodyDiv w:val="1"/>
      <w:marLeft w:val="0"/>
      <w:marRight w:val="0"/>
      <w:marTop w:val="0"/>
      <w:marBottom w:val="0"/>
      <w:divBdr>
        <w:top w:val="none" w:sz="0" w:space="0" w:color="auto"/>
        <w:left w:val="none" w:sz="0" w:space="0" w:color="auto"/>
        <w:bottom w:val="none" w:sz="0" w:space="0" w:color="auto"/>
        <w:right w:val="none" w:sz="0" w:space="0" w:color="auto"/>
      </w:divBdr>
    </w:div>
    <w:div w:id="1163619718">
      <w:bodyDiv w:val="1"/>
      <w:marLeft w:val="0"/>
      <w:marRight w:val="0"/>
      <w:marTop w:val="0"/>
      <w:marBottom w:val="0"/>
      <w:divBdr>
        <w:top w:val="none" w:sz="0" w:space="0" w:color="auto"/>
        <w:left w:val="none" w:sz="0" w:space="0" w:color="auto"/>
        <w:bottom w:val="none" w:sz="0" w:space="0" w:color="auto"/>
        <w:right w:val="none" w:sz="0" w:space="0" w:color="auto"/>
      </w:divBdr>
    </w:div>
    <w:div w:id="1305697537">
      <w:bodyDiv w:val="1"/>
      <w:marLeft w:val="0"/>
      <w:marRight w:val="0"/>
      <w:marTop w:val="0"/>
      <w:marBottom w:val="0"/>
      <w:divBdr>
        <w:top w:val="none" w:sz="0" w:space="0" w:color="auto"/>
        <w:left w:val="none" w:sz="0" w:space="0" w:color="auto"/>
        <w:bottom w:val="none" w:sz="0" w:space="0" w:color="auto"/>
        <w:right w:val="none" w:sz="0" w:space="0" w:color="auto"/>
      </w:divBdr>
    </w:div>
    <w:div w:id="1630355063">
      <w:bodyDiv w:val="1"/>
      <w:marLeft w:val="0"/>
      <w:marRight w:val="0"/>
      <w:marTop w:val="0"/>
      <w:marBottom w:val="0"/>
      <w:divBdr>
        <w:top w:val="none" w:sz="0" w:space="0" w:color="auto"/>
        <w:left w:val="none" w:sz="0" w:space="0" w:color="auto"/>
        <w:bottom w:val="none" w:sz="0" w:space="0" w:color="auto"/>
        <w:right w:val="none" w:sz="0" w:space="0" w:color="auto"/>
      </w:divBdr>
    </w:div>
    <w:div w:id="1650087738">
      <w:bodyDiv w:val="1"/>
      <w:marLeft w:val="0"/>
      <w:marRight w:val="0"/>
      <w:marTop w:val="0"/>
      <w:marBottom w:val="0"/>
      <w:divBdr>
        <w:top w:val="none" w:sz="0" w:space="0" w:color="auto"/>
        <w:left w:val="none" w:sz="0" w:space="0" w:color="auto"/>
        <w:bottom w:val="none" w:sz="0" w:space="0" w:color="auto"/>
        <w:right w:val="none" w:sz="0" w:space="0" w:color="auto"/>
      </w:divBdr>
    </w:div>
    <w:div w:id="1737892547">
      <w:bodyDiv w:val="1"/>
      <w:marLeft w:val="0"/>
      <w:marRight w:val="0"/>
      <w:marTop w:val="0"/>
      <w:marBottom w:val="0"/>
      <w:divBdr>
        <w:top w:val="none" w:sz="0" w:space="0" w:color="auto"/>
        <w:left w:val="none" w:sz="0" w:space="0" w:color="auto"/>
        <w:bottom w:val="none" w:sz="0" w:space="0" w:color="auto"/>
        <w:right w:val="none" w:sz="0" w:space="0" w:color="auto"/>
      </w:divBdr>
    </w:div>
    <w:div w:id="1754157544">
      <w:bodyDiv w:val="1"/>
      <w:marLeft w:val="0"/>
      <w:marRight w:val="0"/>
      <w:marTop w:val="0"/>
      <w:marBottom w:val="0"/>
      <w:divBdr>
        <w:top w:val="none" w:sz="0" w:space="0" w:color="auto"/>
        <w:left w:val="none" w:sz="0" w:space="0" w:color="auto"/>
        <w:bottom w:val="none" w:sz="0" w:space="0" w:color="auto"/>
        <w:right w:val="none" w:sz="0" w:space="0" w:color="auto"/>
      </w:divBdr>
    </w:div>
    <w:div w:id="1808887149">
      <w:bodyDiv w:val="1"/>
      <w:marLeft w:val="0"/>
      <w:marRight w:val="0"/>
      <w:marTop w:val="0"/>
      <w:marBottom w:val="0"/>
      <w:divBdr>
        <w:top w:val="none" w:sz="0" w:space="0" w:color="auto"/>
        <w:left w:val="none" w:sz="0" w:space="0" w:color="auto"/>
        <w:bottom w:val="none" w:sz="0" w:space="0" w:color="auto"/>
        <w:right w:val="none" w:sz="0" w:space="0" w:color="auto"/>
      </w:divBdr>
    </w:div>
    <w:div w:id="20385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50\TimelessReport.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0BC49-85D9-42D5-B139-C5F5EA46A2E2}">
  <ds:schemaRefs>
    <ds:schemaRef ds:uri="http://schemas.microsoft.com/sharepoint/v3/contenttype/forms"/>
  </ds:schemaRefs>
</ds:datastoreItem>
</file>

<file path=customXml/itemProps3.xml><?xml version="1.0" encoding="utf-8"?>
<ds:datastoreItem xmlns:ds="http://schemas.openxmlformats.org/officeDocument/2006/customXml" ds:itemID="{F3D58182-DEC4-44F8-89D1-50B7A9ABDD6B}">
  <ds:schemaRefs>
    <ds:schemaRef ds:uri="http://schemas.openxmlformats.org/officeDocument/2006/bibliography"/>
  </ds:schemaRefs>
</ds:datastoreItem>
</file>

<file path=customXml/itemProps4.xml><?xml version="1.0" encoding="utf-8"?>
<ds:datastoreItem xmlns:ds="http://schemas.openxmlformats.org/officeDocument/2006/customXml" ds:itemID="{F679E4D8-73D9-412D-B716-777944E71373}">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TimelessReport</Template>
  <TotalTime>0</TotalTime>
  <Pages>27</Pages>
  <Words>8969</Words>
  <Characters>51126</Characters>
  <Application>Microsoft Office Word</Application>
  <DocSecurity>0</DocSecurity>
  <Lines>426</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FinancijskOG planA za 2016. godinu i projekcije za 2017. i 2018. godinu</vt:lpstr>
      <vt:lpstr>PRIJEDLOG FinancijskOG planA za 2016. godinu i projekcije za 2017. i 2018. godinu</vt:lpstr>
    </vt:vector>
  </TitlesOfParts>
  <Company/>
  <LinksUpToDate>false</LinksUpToDate>
  <CharactersWithSpaces>59976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FinancijskOG planA za 2016. godinu i projekcije za 2017. i 2018. godinu</dc:title>
  <dc:creator>maja.stranic-grah</dc:creator>
  <cp:lastModifiedBy>PC1</cp:lastModifiedBy>
  <cp:revision>2</cp:revision>
  <cp:lastPrinted>2020-02-27T07:29:00Z</cp:lastPrinted>
  <dcterms:created xsi:type="dcterms:W3CDTF">2020-02-27T08:43:00Z</dcterms:created>
  <dcterms:modified xsi:type="dcterms:W3CDTF">2020-02-27T08:43:00Z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